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D73AA" w14:textId="78A8F75E" w:rsidR="00575C7D" w:rsidRDefault="00E10A32">
      <w:pPr>
        <w:jc w:val="center"/>
      </w:pPr>
      <w:r>
        <w:rPr>
          <w:b/>
          <w:bCs/>
          <w:sz w:val="36"/>
          <w:szCs w:val="36"/>
        </w:rPr>
        <w:t>GNITN</w:t>
      </w:r>
    </w:p>
    <w:p w14:paraId="10AB49BB" w14:textId="77777777" w:rsidR="00575C7D" w:rsidRDefault="00E10A32">
      <w:pPr>
        <w:jc w:val="center"/>
      </w:pPr>
      <w:r>
        <w:rPr>
          <w:b/>
          <w:bCs/>
        </w:rPr>
        <w:t>#1366</w:t>
      </w:r>
    </w:p>
    <w:p w14:paraId="16383FE9" w14:textId="77777777" w:rsidR="00575C7D" w:rsidRDefault="00E10A32">
      <w:pPr>
        <w:jc w:val="center"/>
      </w:pPr>
      <w:r>
        <w:rPr>
          <w:b/>
          <w:bCs/>
          <w:sz w:val="28"/>
          <w:szCs w:val="28"/>
        </w:rPr>
        <w:t>The Cup Of Iniquity: How Full Is America’s?</w:t>
      </w:r>
    </w:p>
    <w:p w14:paraId="06F8913C" w14:textId="77777777" w:rsidR="00575C7D" w:rsidRDefault="00E10A32">
      <w:pPr>
        <w:jc w:val="center"/>
      </w:pPr>
      <w:r>
        <w:rPr>
          <w:b/>
          <w:bCs/>
        </w:rPr>
        <w:t>Part 1 of 5</w:t>
      </w:r>
    </w:p>
    <w:p w14:paraId="08E85822" w14:textId="77777777" w:rsidR="00575C7D" w:rsidRDefault="00E10A32">
      <w:pPr>
        <w:jc w:val="center"/>
      </w:pPr>
      <w:r>
        <w:rPr>
          <w:b/>
          <w:bCs/>
          <w:sz w:val="28"/>
          <w:szCs w:val="28"/>
        </w:rPr>
        <w:t>Why God Waited 400 Years to Judge the Amorites</w:t>
      </w:r>
    </w:p>
    <w:p w14:paraId="5489BFB5" w14:textId="77777777" w:rsidR="00575C7D" w:rsidRPr="00EB6436" w:rsidRDefault="00E10A32">
      <w:r w:rsidRPr="00EB6436">
        <w:rPr>
          <w:b/>
          <w:bCs/>
        </w:rPr>
        <w:t>A Founder Trembles</w:t>
      </w:r>
    </w:p>
    <w:p w14:paraId="438C54CD" w14:textId="77777777" w:rsidR="00575C7D" w:rsidRPr="00EB6436" w:rsidRDefault="00575C7D">
      <w:hyperlink r:id="rId7" w:history="1">
        <w:r w:rsidRPr="00EB6436">
          <w:rPr>
            <w:color w:val="0000FF"/>
            <w:u w:val="single"/>
          </w:rPr>
          <w:t>Thomas Jefferson</w:t>
        </w:r>
      </w:hyperlink>
      <w:r w:rsidR="00E10A32" w:rsidRPr="00EB6436">
        <w:t xml:space="preserve"> </w:t>
      </w:r>
      <w:hyperlink r:id="rId8" w:history="1">
        <w:r w:rsidRPr="00EB6436">
          <w:rPr>
            <w:color w:val="0000FF"/>
            <w:u w:val="single"/>
          </w:rPr>
          <w:t>wrote</w:t>
        </w:r>
      </w:hyperlink>
      <w:r w:rsidR="00E10A32" w:rsidRPr="00EB6436">
        <w:t xml:space="preserve"> one of the most sobering lines in American history, and he aimed it at his own country. Reflecting on slavery in his Notes on the State of Virginia, he said, </w:t>
      </w:r>
      <w:r w:rsidR="00E10A32" w:rsidRPr="00EB6436">
        <w:rPr>
          <w:i/>
          <w:iCs/>
        </w:rPr>
        <w:t>“I tremble for my country when I reflect that God is just.”</w:t>
      </w:r>
    </w:p>
    <w:p w14:paraId="799E1256" w14:textId="77777777" w:rsidR="00575C7D" w:rsidRPr="00EB6436" w:rsidRDefault="00E10A32">
      <w:r w:rsidRPr="00EB6436">
        <w:t xml:space="preserve">Jefferson may not have had </w:t>
      </w:r>
      <w:hyperlink r:id="rId9" w:history="1">
        <w:r w:rsidR="00575C7D" w:rsidRPr="00EB6436">
          <w:rPr>
            <w:b/>
            <w:bCs/>
            <w:i/>
            <w:iCs/>
            <w:color w:val="0000FF"/>
            <w:u w:val="single"/>
          </w:rPr>
          <w:t>Genesis 15</w:t>
        </w:r>
      </w:hyperlink>
      <w:r w:rsidRPr="00EB6436">
        <w:t xml:space="preserve"> in mind, but he was circling the same truth. A nation isn’t only judged by other nations or by history. It’s measured by God, and God’s patience - though long - isn’t endless.</w:t>
      </w:r>
    </w:p>
    <w:p w14:paraId="40327397" w14:textId="77777777" w:rsidR="00575C7D" w:rsidRPr="00EB6436" w:rsidRDefault="00E10A32">
      <w:r w:rsidRPr="00EB6436">
        <w:t xml:space="preserve">Today, many believers are asking the same thing in plainer words: is America’s cup of iniquity almost full? I </w:t>
      </w:r>
      <w:hyperlink r:id="rId10" w:history="1">
        <w:r w:rsidR="00575C7D" w:rsidRPr="00EB6436">
          <w:rPr>
            <w:color w:val="0000FF"/>
            <w:u w:val="single"/>
          </w:rPr>
          <w:t>asked</w:t>
        </w:r>
      </w:hyperlink>
      <w:r w:rsidRPr="00EB6436">
        <w:t xml:space="preserve"> a close cousin of that question in Episode 1095, </w:t>
      </w:r>
      <w:r w:rsidRPr="00EB6436">
        <w:rPr>
          <w:i/>
          <w:iCs/>
        </w:rPr>
        <w:t>“Blessing or Judgment? America at a Prophetic Crossroads.”</w:t>
      </w:r>
      <w:r w:rsidRPr="00EB6436">
        <w:t xml:space="preserve"> The cup question comes from one verse about a people called the Amorites. Before we can ask whether it applies to us, we have to understand what the verse actually says, what it meant to Abraham, and what it reveals about how God deals with nations. That’s what this first lesson is for.</w:t>
      </w:r>
    </w:p>
    <w:p w14:paraId="6A89358E" w14:textId="77777777" w:rsidR="00575C7D" w:rsidRPr="00EB6436" w:rsidRDefault="00E10A32">
      <w:r w:rsidRPr="00EB6436">
        <w:rPr>
          <w:b/>
          <w:bCs/>
        </w:rPr>
        <w:t>A Promise With a Delay Built In</w:t>
      </w:r>
    </w:p>
    <w:p w14:paraId="2CD8704A" w14:textId="77777777" w:rsidR="00575C7D" w:rsidRPr="00EB6436" w:rsidRDefault="00E10A32">
      <w:r w:rsidRPr="00EB6436">
        <w:t xml:space="preserve">In </w:t>
      </w:r>
      <w:hyperlink r:id="rId11" w:history="1">
        <w:r w:rsidR="00575C7D" w:rsidRPr="00EB6436">
          <w:rPr>
            <w:b/>
            <w:bCs/>
            <w:i/>
            <w:iCs/>
            <w:color w:val="0000FF"/>
            <w:u w:val="single"/>
          </w:rPr>
          <w:t>Genesis 15</w:t>
        </w:r>
      </w:hyperlink>
      <w:r w:rsidRPr="00EB6436">
        <w:t>, Abraham is an old man with no heir and a promise that sounds impossible - a son, countless descendants, and a land of their own. Then God tells him something he doesn’t expect. The promise will be kept, but not in his lifetime, and not soon. His descendants will be strangers in a foreign land and will be afflicted there. And then God gives the reason for the long wait:</w:t>
      </w:r>
    </w:p>
    <w:p w14:paraId="06588959" w14:textId="77777777" w:rsidR="00575C7D" w:rsidRPr="00EB6436" w:rsidRDefault="00575C7D">
      <w:hyperlink r:id="rId12" w:history="1">
        <w:r w:rsidRPr="00EB6436">
          <w:rPr>
            <w:b/>
            <w:bCs/>
            <w:i/>
            <w:iCs/>
            <w:color w:val="0000FF"/>
            <w:u w:val="single"/>
          </w:rPr>
          <w:t>“But in the fourth generation they shall return here, for the iniquity of the Amorites is not yet complete.” (Genesis 15:16)</w:t>
        </w:r>
      </w:hyperlink>
    </w:p>
    <w:p w14:paraId="0D99D33B" w14:textId="77777777" w:rsidR="00575C7D" w:rsidRPr="00EB6436" w:rsidRDefault="00E10A32">
      <w:r w:rsidRPr="00EB6436">
        <w:t xml:space="preserve">Read that slowly. The Amorites are living in the land, worshiping their gods, running their cities, and God says their sin hasn’t yet reached the line. The Hebrew word for “complete” is </w:t>
      </w:r>
      <w:hyperlink r:id="rId13" w:history="1">
        <w:proofErr w:type="spellStart"/>
        <w:r w:rsidR="00575C7D" w:rsidRPr="00EB6436">
          <w:rPr>
            <w:i/>
            <w:iCs/>
            <w:color w:val="0000FF"/>
            <w:u w:val="single"/>
          </w:rPr>
          <w:t>shalem</w:t>
        </w:r>
        <w:proofErr w:type="spellEnd"/>
      </w:hyperlink>
      <w:r w:rsidRPr="00EB6436">
        <w:t xml:space="preserve">. It appears 28 times in the Old Testament, and it comes from the same root as </w:t>
      </w:r>
      <w:hyperlink r:id="rId14" w:history="1">
        <w:r w:rsidR="00575C7D" w:rsidRPr="00EB6436">
          <w:rPr>
            <w:i/>
            <w:iCs/>
            <w:color w:val="0000FF"/>
            <w:u w:val="single"/>
          </w:rPr>
          <w:t>shalom</w:t>
        </w:r>
      </w:hyperlink>
      <w:r w:rsidRPr="00EB6436">
        <w:t>, the word for wholeness and peace.</w:t>
      </w:r>
    </w:p>
    <w:p w14:paraId="6149453D" w14:textId="77777777" w:rsidR="00575C7D" w:rsidRPr="00EB6436" w:rsidRDefault="00E10A32">
      <w:r w:rsidRPr="00EB6436">
        <w:t xml:space="preserve">That same word family describes a perfect weight on a merchant’s scale in </w:t>
      </w:r>
      <w:hyperlink r:id="rId15" w:history="1">
        <w:r w:rsidR="00575C7D" w:rsidRPr="00EB6436">
          <w:rPr>
            <w:b/>
            <w:bCs/>
            <w:i/>
            <w:iCs/>
            <w:color w:val="0000FF"/>
            <w:u w:val="single"/>
          </w:rPr>
          <w:t>Deuteronomy 25:15</w:t>
        </w:r>
      </w:hyperlink>
      <w:r w:rsidRPr="00EB6436">
        <w:t>. That’s the picture. A measure being filled to an exact line. God isn’t estimating or guessing - He’s watching a measure fill.</w:t>
      </w:r>
    </w:p>
    <w:p w14:paraId="52F227F3" w14:textId="77777777" w:rsidR="00575C7D" w:rsidRPr="00EB6436" w:rsidRDefault="00E10A32">
      <w:r w:rsidRPr="00EB6436">
        <w:t xml:space="preserve">The word translated “iniquity” is </w:t>
      </w:r>
      <w:hyperlink r:id="rId16" w:history="1">
        <w:proofErr w:type="spellStart"/>
        <w:r w:rsidR="00575C7D" w:rsidRPr="00EB6436">
          <w:rPr>
            <w:i/>
            <w:iCs/>
            <w:color w:val="0000FF"/>
            <w:u w:val="single"/>
          </w:rPr>
          <w:t>avon</w:t>
        </w:r>
        <w:proofErr w:type="spellEnd"/>
      </w:hyperlink>
      <w:r w:rsidRPr="00EB6436">
        <w:t>, which carries the idea of something bent or twisted. So the image is bent living, stacked up over generations, until God’s own measure says enough.</w:t>
      </w:r>
    </w:p>
    <w:p w14:paraId="2EF3799C" w14:textId="77777777" w:rsidR="00575C7D" w:rsidRPr="00EB6436" w:rsidRDefault="00E10A32">
      <w:r w:rsidRPr="00EB6436">
        <w:rPr>
          <w:b/>
          <w:bCs/>
        </w:rPr>
        <w:t>Four Hundred Years of Patience</w:t>
      </w:r>
    </w:p>
    <w:p w14:paraId="4D8D1177" w14:textId="77777777" w:rsidR="00575C7D" w:rsidRPr="00EB6436" w:rsidRDefault="00E10A32">
      <w:r w:rsidRPr="00EB6436">
        <w:t xml:space="preserve">The timeline is staggering. </w:t>
      </w:r>
      <w:hyperlink r:id="rId17" w:history="1">
        <w:r w:rsidR="00575C7D" w:rsidRPr="00EB6436">
          <w:rPr>
            <w:b/>
            <w:bCs/>
            <w:i/>
            <w:iCs/>
            <w:color w:val="0000FF"/>
            <w:u w:val="single"/>
          </w:rPr>
          <w:t>Genesis 15:13</w:t>
        </w:r>
      </w:hyperlink>
      <w:r w:rsidRPr="00EB6436">
        <w:t xml:space="preserve"> puts Israel’s time in a foreign land at four hundred years, and verse 16 says the return comes in the fourth generation. Many interpreters reckon a generation at about a hundred years in that era, which is how the two numbers line up.</w:t>
      </w:r>
    </w:p>
    <w:p w14:paraId="37E3DA1F" w14:textId="77777777" w:rsidR="00575C7D" w:rsidRPr="00EB6436" w:rsidRDefault="00E10A32">
      <w:r w:rsidRPr="00EB6436">
        <w:t xml:space="preserve">Abraham wouldn’t see it. </w:t>
      </w:r>
      <w:hyperlink r:id="rId18" w:history="1">
        <w:r w:rsidR="00575C7D" w:rsidRPr="00EB6436">
          <w:rPr>
            <w:b/>
            <w:bCs/>
            <w:i/>
            <w:iCs/>
            <w:color w:val="0000FF"/>
            <w:u w:val="single"/>
          </w:rPr>
          <w:t>Genesis 15:15</w:t>
        </w:r>
      </w:hyperlink>
      <w:r w:rsidRPr="00EB6436">
        <w:t xml:space="preserve"> promises him a peaceful death at a good old age, long before the day came. Think about what that means for God’s people. Israel would </w:t>
      </w:r>
      <w:r w:rsidRPr="00EB6436">
        <w:t>spend those centuries suffering in Egypt while a completely different nation’s sin slowly ripened. Their hardship ran on a timetable that included somebody else’s cup.</w:t>
      </w:r>
    </w:p>
    <w:p w14:paraId="3B33B393" w14:textId="77777777" w:rsidR="00575C7D" w:rsidRPr="00EB6436" w:rsidRDefault="00E10A32">
      <w:r w:rsidRPr="00EB6436">
        <w:t xml:space="preserve">God also told Abraham in </w:t>
      </w:r>
      <w:hyperlink r:id="rId19" w:history="1">
        <w:r w:rsidR="00575C7D" w:rsidRPr="00EB6436">
          <w:rPr>
            <w:b/>
            <w:bCs/>
            <w:i/>
            <w:iCs/>
            <w:color w:val="0000FF"/>
            <w:u w:val="single"/>
          </w:rPr>
          <w:t>Genesis 15:14</w:t>
        </w:r>
      </w:hyperlink>
      <w:r w:rsidRPr="00EB6436">
        <w:t xml:space="preserve"> that He would judge the nation Israel served. So two nations were headed for a reckoning at once, and the people of God were waiting in between.</w:t>
      </w:r>
    </w:p>
    <w:p w14:paraId="497CDFD9" w14:textId="77777777" w:rsidR="00575C7D" w:rsidRPr="00EB6436" w:rsidRDefault="00575C7D">
      <w:hyperlink r:id="rId20" w:history="1">
        <w:r w:rsidRPr="00EB6436">
          <w:rPr>
            <w:color w:val="0000FF"/>
            <w:u w:val="single"/>
          </w:rPr>
          <w:t>John Gill</w:t>
        </w:r>
      </w:hyperlink>
      <w:r w:rsidR="00E10A32" w:rsidRPr="00EB6436">
        <w:t xml:space="preserve">, the eighteenth-century Baptist scholar, </w:t>
      </w:r>
      <w:hyperlink r:id="rId21" w:history="1">
        <w:r w:rsidRPr="00EB6436">
          <w:rPr>
            <w:color w:val="0000FF"/>
            <w:u w:val="single"/>
          </w:rPr>
          <w:t>explained</w:t>
        </w:r>
      </w:hyperlink>
      <w:r w:rsidR="00E10A32" w:rsidRPr="00EB6436">
        <w:t xml:space="preserve"> the principle this way: </w:t>
      </w:r>
      <w:r w:rsidR="00E10A32" w:rsidRPr="00EB6436">
        <w:rPr>
          <w:i/>
          <w:iCs/>
        </w:rPr>
        <w:t>“a measure of iniquity to fill up, which is known of God.”</w:t>
      </w:r>
      <w:r w:rsidR="00E10A32" w:rsidRPr="00EB6436">
        <w:t xml:space="preserve"> Notice the last four words. Known of God. Nobody else has the gauge.</w:t>
      </w:r>
    </w:p>
    <w:p w14:paraId="56A472AE" w14:textId="77777777" w:rsidR="00575C7D" w:rsidRPr="00EB6436" w:rsidRDefault="00E10A32">
      <w:r w:rsidRPr="00EB6436">
        <w:rPr>
          <w:b/>
          <w:bCs/>
        </w:rPr>
        <w:t>The Neighbors Next Door</w:t>
      </w:r>
    </w:p>
    <w:p w14:paraId="7DD057CC" w14:textId="77777777" w:rsidR="00575C7D" w:rsidRPr="00EB6436" w:rsidRDefault="00E10A32">
      <w:r w:rsidRPr="00EB6436">
        <w:t xml:space="preserve">Here’s something easy to miss. When God gave Abraham this word, the Amorites weren’t cartoon villains on the horizon. They were his neighbors. </w:t>
      </w:r>
      <w:hyperlink r:id="rId22" w:history="1">
        <w:r w:rsidR="00575C7D" w:rsidRPr="00EB6436">
          <w:rPr>
            <w:b/>
            <w:bCs/>
            <w:i/>
            <w:iCs/>
            <w:color w:val="0000FF"/>
            <w:u w:val="single"/>
          </w:rPr>
          <w:t>Genesis 14:13</w:t>
        </w:r>
      </w:hyperlink>
      <w:r w:rsidRPr="00EB6436">
        <w:t xml:space="preserve"> tells us Abraham was camped by the trees of Mamre the Amorite, and that Mamre and his brothers were allied with him.</w:t>
      </w:r>
    </w:p>
    <w:p w14:paraId="3CC51E1A" w14:textId="77777777" w:rsidR="00575C7D" w:rsidRPr="00EB6436" w:rsidRDefault="00E10A32">
      <w:r w:rsidRPr="00EB6436">
        <w:t xml:space="preserve">That matters. A cup doesn’t fill overnight. It fills drop by drop across generations, and while it does, life in the land looks perfectly normal. There are markets and festivals and </w:t>
      </w:r>
      <w:r w:rsidRPr="00EB6436">
        <w:t>friendships. Some of the people in the story were decent to Abraham. But God was watching the level rise the whole time, and a good life on the surface didn’t change what was filling underneath.</w:t>
      </w:r>
    </w:p>
    <w:p w14:paraId="0BF338E3" w14:textId="77777777" w:rsidR="00575C7D" w:rsidRPr="00EB6436" w:rsidRDefault="00E10A32">
      <w:r w:rsidRPr="00EB6436">
        <w:t xml:space="preserve">God doesn’t leave us guessing about the contents. </w:t>
      </w:r>
      <w:hyperlink r:id="rId23" w:history="1">
        <w:r w:rsidR="00575C7D" w:rsidRPr="00EB6436">
          <w:rPr>
            <w:b/>
            <w:bCs/>
            <w:i/>
            <w:iCs/>
            <w:color w:val="0000FF"/>
            <w:u w:val="single"/>
          </w:rPr>
          <w:t>Leviticus 18</w:t>
        </w:r>
      </w:hyperlink>
      <w:r w:rsidRPr="00EB6436">
        <w:t xml:space="preserve"> lays out what the land had absorbed - sexual corruption of every kind, and at the center of it, child sacrifice. Verse 21 forbids it: </w:t>
      </w:r>
      <w:hyperlink r:id="rId24" w:history="1">
        <w:r w:rsidR="00575C7D" w:rsidRPr="00EB6436">
          <w:rPr>
            <w:b/>
            <w:bCs/>
            <w:i/>
            <w:iCs/>
            <w:color w:val="0000FF"/>
            <w:u w:val="single"/>
          </w:rPr>
          <w:t>“And you shall not let any of your descendants pass through the fire to Molech” (Leviticus 18:21)</w:t>
        </w:r>
      </w:hyperlink>
      <w:r w:rsidRPr="00EB6436">
        <w:t>.</w:t>
      </w:r>
    </w:p>
    <w:p w14:paraId="0CDA0528" w14:textId="77777777" w:rsidR="00575C7D" w:rsidRPr="00EB6436" w:rsidRDefault="00E10A32">
      <w:r w:rsidRPr="00EB6436">
        <w:t xml:space="preserve">The same practice shows up from another angle - </w:t>
      </w:r>
      <w:hyperlink r:id="rId25" w:history="1">
        <w:r w:rsidR="00575C7D" w:rsidRPr="00EB6436">
          <w:rPr>
            <w:b/>
            <w:bCs/>
            <w:i/>
            <w:iCs/>
            <w:color w:val="0000FF"/>
            <w:u w:val="single"/>
          </w:rPr>
          <w:t>“they burn even their sons and daughters in the fire to their gods” (Deuteronomy 12:31)</w:t>
        </w:r>
      </w:hyperlink>
      <w:r w:rsidRPr="00EB6436">
        <w:t>. Self, pleasure, and power were being worshiped, and children were the price.</w:t>
      </w:r>
    </w:p>
    <w:p w14:paraId="230474D9" w14:textId="77777777" w:rsidR="00575C7D" w:rsidRPr="00EB6436" w:rsidRDefault="00E10A32">
      <w:r w:rsidRPr="00EB6436">
        <w:t xml:space="preserve">Then comes language that should stop us cold, because the land itself responds. </w:t>
      </w:r>
      <w:hyperlink r:id="rId26" w:history="1">
        <w:r w:rsidR="00575C7D" w:rsidRPr="00EB6436">
          <w:rPr>
            <w:b/>
            <w:bCs/>
            <w:i/>
            <w:iCs/>
            <w:color w:val="0000FF"/>
            <w:u w:val="single"/>
          </w:rPr>
          <w:t>“the land vomits out its inhabitants” (Leviticus 18:25)</w:t>
        </w:r>
      </w:hyperlink>
      <w:r w:rsidRPr="00EB6436">
        <w:t xml:space="preserve">. And notice who the warning is aimed at. </w:t>
      </w:r>
      <w:hyperlink r:id="rId27" w:history="1">
        <w:r w:rsidR="00575C7D" w:rsidRPr="00EB6436">
          <w:rPr>
            <w:b/>
            <w:bCs/>
            <w:i/>
            <w:iCs/>
            <w:color w:val="0000FF"/>
            <w:u w:val="single"/>
          </w:rPr>
          <w:t>“lest the land vomit you out also when you defile it, as it vomited out the nations that were before you” (Leviticus 18:28)</w:t>
        </w:r>
      </w:hyperlink>
      <w:r w:rsidRPr="00EB6436">
        <w:t>. God said that to Israel before they ever crossed the Jordan. The standard wasn’t Canaanite. It was universal.</w:t>
      </w:r>
    </w:p>
    <w:p w14:paraId="7D036DD6" w14:textId="77777777" w:rsidR="00575C7D" w:rsidRPr="00EB6436" w:rsidRDefault="00E10A32">
      <w:r w:rsidRPr="00EB6436">
        <w:rPr>
          <w:b/>
          <w:bCs/>
        </w:rPr>
        <w:t>When the Cup Ran Over</w:t>
      </w:r>
    </w:p>
    <w:p w14:paraId="0799B61D" w14:textId="77777777" w:rsidR="00575C7D" w:rsidRPr="00EB6436" w:rsidRDefault="00E10A32">
      <w:r w:rsidRPr="00EB6436">
        <w:t xml:space="preserve">Four centuries later, the verse came due. Under Joshua, Israel entered the land, and Moses had already made sure they understood why. It wasn’t because of anything in them - </w:t>
      </w:r>
      <w:hyperlink r:id="rId28" w:history="1">
        <w:r w:rsidR="00575C7D" w:rsidRPr="00EB6436">
          <w:rPr>
            <w:b/>
            <w:bCs/>
            <w:i/>
            <w:iCs/>
            <w:color w:val="0000FF"/>
            <w:u w:val="single"/>
          </w:rPr>
          <w:t>“but because of the wickedness of these nations, the LORD your God drives them out from before you” (Deuteronomy 9:5)</w:t>
        </w:r>
      </w:hyperlink>
      <w:r w:rsidRPr="00EB6436">
        <w:t>.</w:t>
      </w:r>
    </w:p>
    <w:p w14:paraId="2EEC2451" w14:textId="77777777" w:rsidR="00575C7D" w:rsidRPr="00EB6436" w:rsidRDefault="00E10A32">
      <w:r w:rsidRPr="00EB6436">
        <w:t xml:space="preserve">That’s a humbling sentence. Israel wasn’t handed the land because they were better. They were handed it because God’s patience with the Amorites had reached its measure. If anyone ever asks how a loving God could drive out a whole people, this is the answer, and it’s a question I </w:t>
      </w:r>
      <w:hyperlink r:id="rId29" w:history="1">
        <w:r w:rsidR="00575C7D" w:rsidRPr="00EB6436">
          <w:rPr>
            <w:color w:val="0000FF"/>
            <w:u w:val="single"/>
          </w:rPr>
          <w:t>tackled</w:t>
        </w:r>
      </w:hyperlink>
      <w:r w:rsidRPr="00EB6436">
        <w:t xml:space="preserve"> in my 2023 lesson </w:t>
      </w:r>
      <w:r w:rsidRPr="00EB6436">
        <w:rPr>
          <w:i/>
          <w:iCs/>
        </w:rPr>
        <w:t>“The Prophetic Love of God: Prophetic Love in Judgment.”</w:t>
      </w:r>
      <w:r w:rsidRPr="00EB6436">
        <w:t xml:space="preserve"> Centuries later the prophet Amos looked back on it and gave God the credit - </w:t>
      </w:r>
      <w:hyperlink r:id="rId30" w:history="1">
        <w:r w:rsidR="00575C7D" w:rsidRPr="00EB6436">
          <w:rPr>
            <w:b/>
            <w:bCs/>
            <w:i/>
            <w:iCs/>
            <w:color w:val="0000FF"/>
            <w:u w:val="single"/>
          </w:rPr>
          <w:t>“it was I who destroyed the Amorite before them” (Amos 2:9)</w:t>
        </w:r>
      </w:hyperlink>
      <w:r w:rsidRPr="00EB6436">
        <w:t>.</w:t>
      </w:r>
    </w:p>
    <w:p w14:paraId="343A1097" w14:textId="77777777" w:rsidR="00575C7D" w:rsidRPr="00EB6436" w:rsidRDefault="00E10A32">
      <w:r w:rsidRPr="00EB6436">
        <w:t xml:space="preserve">When a cup finally fills, the waiting is over. In 2021 I </w:t>
      </w:r>
      <w:hyperlink r:id="rId31" w:history="1">
        <w:r w:rsidR="00575C7D" w:rsidRPr="00EB6436">
          <w:rPr>
            <w:color w:val="0000FF"/>
            <w:u w:val="single"/>
          </w:rPr>
          <w:t>shared</w:t>
        </w:r>
      </w:hyperlink>
      <w:r w:rsidRPr="00EB6436">
        <w:t xml:space="preserve"> three words God gave me about judgment - </w:t>
      </w:r>
      <w:r w:rsidRPr="00EB6436">
        <w:rPr>
          <w:i/>
          <w:iCs/>
        </w:rPr>
        <w:t>sudden, swift, and sure</w:t>
      </w:r>
      <w:r w:rsidRPr="00EB6436">
        <w:t xml:space="preserve"> - and Canaan shows </w:t>
      </w:r>
      <w:r w:rsidRPr="00EB6436">
        <w:t>how decisively patience can turn to action.</w:t>
      </w:r>
    </w:p>
    <w:p w14:paraId="329B508A" w14:textId="77777777" w:rsidR="00575C7D" w:rsidRPr="00EB6436" w:rsidRDefault="00E10A32">
      <w:r w:rsidRPr="00EB6436">
        <w:rPr>
          <w:b/>
          <w:bCs/>
        </w:rPr>
        <w:t>The Yardstick That Followed Israel</w:t>
      </w:r>
    </w:p>
    <w:p w14:paraId="0B6D9641" w14:textId="77777777" w:rsidR="00575C7D" w:rsidRPr="00EB6436" w:rsidRDefault="00E10A32">
      <w:r w:rsidRPr="00EB6436">
        <w:t xml:space="preserve">What happened next makes this more than ancient history. The Amorites became the measuring stick. Scripture says King Ahab followed idols </w:t>
      </w:r>
      <w:hyperlink r:id="rId32" w:history="1">
        <w:r w:rsidR="00575C7D" w:rsidRPr="00EB6436">
          <w:rPr>
            <w:b/>
            <w:bCs/>
            <w:i/>
            <w:iCs/>
            <w:color w:val="0000FF"/>
            <w:u w:val="single"/>
          </w:rPr>
          <w:t>“according to all that the Amorites had done” (1 Kings 21:26)</w:t>
        </w:r>
      </w:hyperlink>
      <w:r w:rsidRPr="00EB6436">
        <w:t xml:space="preserve">. A few generations later came the verdict on Manasseh - </w:t>
      </w:r>
      <w:hyperlink r:id="rId33" w:history="1">
        <w:r w:rsidR="00575C7D" w:rsidRPr="00EB6436">
          <w:rPr>
            <w:b/>
            <w:bCs/>
            <w:i/>
            <w:iCs/>
            <w:color w:val="0000FF"/>
            <w:u w:val="single"/>
          </w:rPr>
          <w:t>“he has acted more wickedly than all the Amorites who were before him” (2 Kings 21:11)</w:t>
        </w:r>
      </w:hyperlink>
      <w:r w:rsidRPr="00EB6436">
        <w:t>.</w:t>
      </w:r>
    </w:p>
    <w:p w14:paraId="0629E01B" w14:textId="77777777" w:rsidR="00575C7D" w:rsidRPr="00EB6436" w:rsidRDefault="00E10A32">
      <w:r w:rsidRPr="00EB6436">
        <w:t xml:space="preserve">Think about that. God’s own people, with the law, the temple, and the prophets, were being measured against the same cup and found to be filling it faster than the nation He’d driven </w:t>
      </w:r>
      <w:r w:rsidRPr="00EB6436">
        <w:t xml:space="preserve">out. </w:t>
      </w:r>
      <w:r w:rsidRPr="00EB6436">
        <w:lastRenderedPageBreak/>
        <w:t>That’s the question that will drive the rest of this series. Not only how full is the cup, but who is it measuring, and what happens to a people who had every advantage and still kept pouring in.</w:t>
      </w:r>
    </w:p>
    <w:p w14:paraId="0F8730E5" w14:textId="77777777" w:rsidR="00575C7D" w:rsidRPr="00EB6436" w:rsidRDefault="00E10A32">
      <w:r w:rsidRPr="00EB6436">
        <w:rPr>
          <w:b/>
          <w:bCs/>
        </w:rPr>
        <w:t>Mercy, Not Indifference</w:t>
      </w:r>
    </w:p>
    <w:p w14:paraId="506B86CD" w14:textId="77777777" w:rsidR="00575C7D" w:rsidRPr="00EB6436" w:rsidRDefault="00E10A32">
      <w:r w:rsidRPr="00EB6436">
        <w:t xml:space="preserve">If you read the delay as God looking the other way, you’ve misread Him. </w:t>
      </w:r>
      <w:hyperlink r:id="rId34" w:history="1">
        <w:r w:rsidR="00575C7D" w:rsidRPr="00EB6436">
          <w:rPr>
            <w:b/>
            <w:bCs/>
            <w:i/>
            <w:iCs/>
            <w:color w:val="0000FF"/>
            <w:u w:val="single"/>
          </w:rPr>
          <w:t>“The Lord is not slack concerning His promise, as some count slackness, but is longsuffering toward us, not willing that any should perish but that all should come to repentance.” (2 Peter 3:9)</w:t>
        </w:r>
      </w:hyperlink>
    </w:p>
    <w:p w14:paraId="481F367F" w14:textId="77777777" w:rsidR="00575C7D" w:rsidRPr="00EB6436" w:rsidRDefault="00E10A32">
      <w:r w:rsidRPr="00EB6436">
        <w:t xml:space="preserve">Four hundred years is what </w:t>
      </w:r>
      <w:proofErr w:type="gramStart"/>
      <w:r w:rsidRPr="00EB6436">
        <w:t>longsuffering</w:t>
      </w:r>
      <w:proofErr w:type="gramEnd"/>
      <w:r w:rsidRPr="00EB6436">
        <w:t xml:space="preserve"> looks like. As I put it in that same 2023 lesson, </w:t>
      </w:r>
      <w:r w:rsidRPr="00EB6436">
        <w:rPr>
          <w:i/>
          <w:iCs/>
        </w:rPr>
        <w:t>“how long He waits is a testament to His love.”</w:t>
      </w:r>
      <w:r w:rsidRPr="00EB6436">
        <w:t xml:space="preserve"> Paul asks whether we’re overlooking the fact that </w:t>
      </w:r>
      <w:hyperlink r:id="rId35" w:history="1">
        <w:r w:rsidR="00575C7D" w:rsidRPr="00EB6436">
          <w:rPr>
            <w:b/>
            <w:bCs/>
            <w:i/>
            <w:iCs/>
            <w:color w:val="0000FF"/>
            <w:u w:val="single"/>
          </w:rPr>
          <w:t>“the goodness of God leads you to repentance” (Romans 2:4)</w:t>
        </w:r>
      </w:hyperlink>
      <w:r w:rsidRPr="00EB6436">
        <w:t>. The delay was a gift. But a gift can be wasted, and patience that’s met with more of the same doesn’t become approval. It becomes a countdown that only God can read.</w:t>
      </w:r>
    </w:p>
    <w:p w14:paraId="707A7FAC" w14:textId="77777777" w:rsidR="00575C7D" w:rsidRPr="00EB6436" w:rsidRDefault="00E10A32">
      <w:r w:rsidRPr="00EB6436">
        <w:rPr>
          <w:b/>
          <w:bCs/>
        </w:rPr>
        <w:t>Three Truths to Carry Forward</w:t>
      </w:r>
    </w:p>
    <w:p w14:paraId="2680EC03" w14:textId="77777777" w:rsidR="00575C7D" w:rsidRPr="00EB6436" w:rsidRDefault="00E10A32">
      <w:r w:rsidRPr="00EB6436">
        <w:t>First, God alone holds the gauge. Abraham couldn’t read it, the Amorites couldn’t read it, and neither can we. Second, delay is mercy, not permission. Third, God’s judgment of nations is never random - it’s measured, patient, and preceded by warning.</w:t>
      </w:r>
    </w:p>
    <w:p w14:paraId="3AEAF2C0" w14:textId="77777777" w:rsidR="00575C7D" w:rsidRPr="00EB6436" w:rsidRDefault="00E10A32">
      <w:r w:rsidRPr="00EB6436">
        <w:t xml:space="preserve">Those three truths anchor everything that follows. Next, we’ll look at exactly what Scripture says fills a cup, from Noah’s generation (which I </w:t>
      </w:r>
      <w:hyperlink r:id="rId36" w:history="1">
        <w:r w:rsidR="00575C7D" w:rsidRPr="00EB6436">
          <w:rPr>
            <w:color w:val="0000FF"/>
            <w:u w:val="single"/>
          </w:rPr>
          <w:t>covered</w:t>
        </w:r>
      </w:hyperlink>
      <w:r w:rsidRPr="00EB6436">
        <w:t xml:space="preserve"> in </w:t>
      </w:r>
      <w:r w:rsidRPr="00EB6436">
        <w:rPr>
          <w:i/>
          <w:iCs/>
        </w:rPr>
        <w:t>“Wake Up Before It Rains”</w:t>
      </w:r>
      <w:r w:rsidRPr="00EB6436">
        <w:t>) to Sodom to Judah, and ask whether the same markers are showing up in our own land.</w:t>
      </w:r>
    </w:p>
    <w:p w14:paraId="626F8A69" w14:textId="77777777" w:rsidR="00575C7D" w:rsidRPr="00EB6436" w:rsidRDefault="00E10A32">
      <w:r w:rsidRPr="00EB6436">
        <w:rPr>
          <w:b/>
          <w:bCs/>
        </w:rPr>
        <w:t>Your Own Cup First</w:t>
      </w:r>
    </w:p>
    <w:p w14:paraId="6C1DD61A" w14:textId="77777777" w:rsidR="00575C7D" w:rsidRPr="00EB6436" w:rsidRDefault="00E10A32">
      <w:r w:rsidRPr="00EB6436">
        <w:t xml:space="preserve">It’s easy to spend a whole lesson on the nation’s cup and never </w:t>
      </w:r>
      <w:r w:rsidRPr="00EB6436">
        <w:t>look at our own. But cups fill one ordinary year at a time, for people the same as for nations. Most of us have something we keep doing precisely because nothing bad has happened yet, and we’ve mistaken God’s patience for God’s permission.</w:t>
      </w:r>
    </w:p>
    <w:p w14:paraId="4FAB9C3B" w14:textId="77777777" w:rsidR="00575C7D" w:rsidRPr="00EB6436" w:rsidRDefault="00E10A32">
      <w:r w:rsidRPr="00EB6436">
        <w:t xml:space="preserve">So here’s the challenge. This week, write down one thing you’ve let slide because the consequences haven’t come yet. Name it on paper, bring it to God, and deal with it before </w:t>
      </w:r>
      <w:r w:rsidRPr="00EB6436">
        <w:t>the week is out. Then pray for this nation by name - your city, your state, the leaders you know - asking God to use His longsuffering to bring people to repentance before the cup overflows. Patience is an invitation. Answer it.</w:t>
      </w:r>
    </w:p>
    <w:p w14:paraId="16196740" w14:textId="77777777" w:rsidR="00F96A7D" w:rsidRPr="00EB6436" w:rsidRDefault="00F96A7D"/>
    <w:p w14:paraId="2744B1A9" w14:textId="28D09F40" w:rsidR="006F1152" w:rsidRPr="00EB6436" w:rsidRDefault="00E10A32">
      <w:pPr>
        <w:rPr>
          <w:i/>
          <w:iCs/>
        </w:rPr>
      </w:pPr>
      <w:r w:rsidRPr="00EB6436">
        <w:rPr>
          <w:i/>
          <w:iCs/>
        </w:rPr>
        <w:t>All Scripture quotations are taken from the New King James Version (NKJV).</w:t>
      </w:r>
    </w:p>
    <w:p w14:paraId="3BD3F1C4" w14:textId="77777777" w:rsidR="006F1152" w:rsidRPr="00EB6436" w:rsidRDefault="006F1152">
      <w:pPr>
        <w:rPr>
          <w:i/>
          <w:iCs/>
        </w:rPr>
      </w:pPr>
    </w:p>
    <w:sectPr w:rsidR="006F1152" w:rsidRPr="00EB6436">
      <w:footerReference w:type="default" r:id="rId3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8201" w14:textId="77777777" w:rsidR="00E10A32" w:rsidRDefault="00E10A32" w:rsidP="00F96A7D">
      <w:r>
        <w:separator/>
      </w:r>
    </w:p>
  </w:endnote>
  <w:endnote w:type="continuationSeparator" w:id="0">
    <w:p w14:paraId="3AC45CA9" w14:textId="77777777" w:rsidR="00E10A32" w:rsidRDefault="00E10A32" w:rsidP="00F9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828618"/>
      <w:docPartObj>
        <w:docPartGallery w:val="Page Numbers (Bottom of Page)"/>
        <w:docPartUnique/>
      </w:docPartObj>
    </w:sdtPr>
    <w:sdtEndPr>
      <w:rPr>
        <w:noProof/>
      </w:rPr>
    </w:sdtEndPr>
    <w:sdtContent>
      <w:p w14:paraId="475DA139" w14:textId="7F9A39E5" w:rsidR="00F96A7D" w:rsidRDefault="00F96A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B7CC21" w14:textId="77777777" w:rsidR="00F96A7D" w:rsidRDefault="00F96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FDFB" w14:textId="77777777" w:rsidR="00E10A32" w:rsidRDefault="00E10A32" w:rsidP="00F96A7D">
      <w:r>
        <w:separator/>
      </w:r>
    </w:p>
  </w:footnote>
  <w:footnote w:type="continuationSeparator" w:id="0">
    <w:p w14:paraId="5ACEB3D7" w14:textId="77777777" w:rsidR="00E10A32" w:rsidRDefault="00E10A32" w:rsidP="00F96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103BD"/>
    <w:multiLevelType w:val="hybridMultilevel"/>
    <w:tmpl w:val="81A4050C"/>
    <w:lvl w:ilvl="0" w:tplc="ED7A1C26">
      <w:start w:val="1"/>
      <w:numFmt w:val="bullet"/>
      <w:lvlText w:val="●"/>
      <w:lvlJc w:val="left"/>
      <w:pPr>
        <w:ind w:left="720" w:hanging="360"/>
      </w:pPr>
    </w:lvl>
    <w:lvl w:ilvl="1" w:tplc="48AAF148">
      <w:start w:val="1"/>
      <w:numFmt w:val="bullet"/>
      <w:lvlText w:val="○"/>
      <w:lvlJc w:val="left"/>
      <w:pPr>
        <w:ind w:left="1440" w:hanging="360"/>
      </w:pPr>
    </w:lvl>
    <w:lvl w:ilvl="2" w:tplc="F83CBA90">
      <w:start w:val="1"/>
      <w:numFmt w:val="bullet"/>
      <w:lvlText w:val="■"/>
      <w:lvlJc w:val="left"/>
      <w:pPr>
        <w:ind w:left="2160" w:hanging="360"/>
      </w:pPr>
    </w:lvl>
    <w:lvl w:ilvl="3" w:tplc="9B4E6D08">
      <w:start w:val="1"/>
      <w:numFmt w:val="bullet"/>
      <w:lvlText w:val="●"/>
      <w:lvlJc w:val="left"/>
      <w:pPr>
        <w:ind w:left="2880" w:hanging="360"/>
      </w:pPr>
    </w:lvl>
    <w:lvl w:ilvl="4" w:tplc="4336BEAC">
      <w:start w:val="1"/>
      <w:numFmt w:val="bullet"/>
      <w:lvlText w:val="○"/>
      <w:lvlJc w:val="left"/>
      <w:pPr>
        <w:ind w:left="3600" w:hanging="360"/>
      </w:pPr>
    </w:lvl>
    <w:lvl w:ilvl="5" w:tplc="6BD8A2A2">
      <w:start w:val="1"/>
      <w:numFmt w:val="bullet"/>
      <w:lvlText w:val="■"/>
      <w:lvlJc w:val="left"/>
      <w:pPr>
        <w:ind w:left="4320" w:hanging="360"/>
      </w:pPr>
    </w:lvl>
    <w:lvl w:ilvl="6" w:tplc="C7A8258E">
      <w:start w:val="1"/>
      <w:numFmt w:val="bullet"/>
      <w:lvlText w:val="●"/>
      <w:lvlJc w:val="left"/>
      <w:pPr>
        <w:ind w:left="5040" w:hanging="360"/>
      </w:pPr>
    </w:lvl>
    <w:lvl w:ilvl="7" w:tplc="25C427A2">
      <w:start w:val="1"/>
      <w:numFmt w:val="bullet"/>
      <w:lvlText w:val="●"/>
      <w:lvlJc w:val="left"/>
      <w:pPr>
        <w:ind w:left="5760" w:hanging="360"/>
      </w:pPr>
    </w:lvl>
    <w:lvl w:ilvl="8" w:tplc="C28041EA">
      <w:start w:val="1"/>
      <w:numFmt w:val="bullet"/>
      <w:lvlText w:val="●"/>
      <w:lvlJc w:val="left"/>
      <w:pPr>
        <w:ind w:left="6480" w:hanging="360"/>
      </w:pPr>
    </w:lvl>
  </w:abstractNum>
  <w:num w:numId="1" w16cid:durableId="878199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C7D"/>
    <w:rsid w:val="000614F5"/>
    <w:rsid w:val="00293376"/>
    <w:rsid w:val="00456367"/>
    <w:rsid w:val="00575C7D"/>
    <w:rsid w:val="006F1152"/>
    <w:rsid w:val="008F6449"/>
    <w:rsid w:val="00B13243"/>
    <w:rsid w:val="00B15AD8"/>
    <w:rsid w:val="00D52C10"/>
    <w:rsid w:val="00E05727"/>
    <w:rsid w:val="00E10A32"/>
    <w:rsid w:val="00E67833"/>
    <w:rsid w:val="00EB6436"/>
    <w:rsid w:val="00F96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50BA1"/>
  <w15:docId w15:val="{98F14D95-DFE2-4EE3-BFB3-184E42EE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6A7D"/>
    <w:pPr>
      <w:tabs>
        <w:tab w:val="center" w:pos="4680"/>
        <w:tab w:val="right" w:pos="9360"/>
      </w:tabs>
    </w:pPr>
  </w:style>
  <w:style w:type="character" w:customStyle="1" w:styleId="HeaderChar">
    <w:name w:val="Header Char"/>
    <w:basedOn w:val="DefaultParagraphFont"/>
    <w:link w:val="Header"/>
    <w:uiPriority w:val="99"/>
    <w:rsid w:val="00F96A7D"/>
  </w:style>
  <w:style w:type="paragraph" w:styleId="Footer">
    <w:name w:val="footer"/>
    <w:basedOn w:val="Normal"/>
    <w:link w:val="FooterChar"/>
    <w:uiPriority w:val="99"/>
    <w:unhideWhenUsed/>
    <w:rsid w:val="00F96A7D"/>
    <w:pPr>
      <w:tabs>
        <w:tab w:val="center" w:pos="4680"/>
        <w:tab w:val="right" w:pos="9360"/>
      </w:tabs>
    </w:pPr>
  </w:style>
  <w:style w:type="character" w:customStyle="1" w:styleId="FooterChar">
    <w:name w:val="Footer Char"/>
    <w:basedOn w:val="DefaultParagraphFont"/>
    <w:link w:val="Footer"/>
    <w:uiPriority w:val="99"/>
    <w:rsid w:val="00F96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iblehub.com/hebrew/8003.htm" TargetMode="External"/><Relationship Id="rId18" Type="http://schemas.openxmlformats.org/officeDocument/2006/relationships/hyperlink" Target="https://www.biblegateway.com/passage/?search=Genesis%2015%3A15&amp;version=NKJV" TargetMode="External"/><Relationship Id="rId26" Type="http://schemas.openxmlformats.org/officeDocument/2006/relationships/hyperlink" Target="https://www.biblegateway.com/passage/?search=Leviticus%2018%3A25&amp;version=NKJV" TargetMode="External"/><Relationship Id="rId39" Type="http://schemas.openxmlformats.org/officeDocument/2006/relationships/theme" Target="theme/theme1.xml"/><Relationship Id="rId21" Type="http://schemas.openxmlformats.org/officeDocument/2006/relationships/hyperlink" Target="https://biblestudytools.com/esv/genesis/15-16.html" TargetMode="External"/><Relationship Id="rId34" Type="http://schemas.openxmlformats.org/officeDocument/2006/relationships/hyperlink" Target="https://www.biblegateway.com/passage/?search=2%20Peter%203%3A9&amp;version=NKJV" TargetMode="External"/><Relationship Id="rId7" Type="http://schemas.openxmlformats.org/officeDocument/2006/relationships/hyperlink" Target="https://en.wikipedia.org/wiki/Thomas_Jefferson" TargetMode="External"/><Relationship Id="rId12" Type="http://schemas.openxmlformats.org/officeDocument/2006/relationships/hyperlink" Target="https://www.biblegateway.com/passage/?search=Genesis%2015%3A16&amp;version=NKJV" TargetMode="External"/><Relationship Id="rId17" Type="http://schemas.openxmlformats.org/officeDocument/2006/relationships/hyperlink" Target="https://www.biblegateway.com/passage/?search=Genesis%2015%3A13&amp;version=NKJV" TargetMode="External"/><Relationship Id="rId25" Type="http://schemas.openxmlformats.org/officeDocument/2006/relationships/hyperlink" Target="https://www.biblegateway.com/passage/?search=Deuteronomy%2012%3A31&amp;version=NKJV" TargetMode="External"/><Relationship Id="rId33" Type="http://schemas.openxmlformats.org/officeDocument/2006/relationships/hyperlink" Target="https://www.biblegateway.com/passage/?search=2%20Kings%2021%3A11&amp;version=NKJV"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blehub.com/hebrew/5771.htm" TargetMode="External"/><Relationship Id="rId20" Type="http://schemas.openxmlformats.org/officeDocument/2006/relationships/hyperlink" Target="https://en.wikipedia.org/wiki/John_Gill_(theologian)" TargetMode="External"/><Relationship Id="rId29" Type="http://schemas.openxmlformats.org/officeDocument/2006/relationships/hyperlink" Target="https://www.youtube.com/watch?v=KNy5ccPHaK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Genesis%2015&amp;version=NKJV" TargetMode="External"/><Relationship Id="rId24" Type="http://schemas.openxmlformats.org/officeDocument/2006/relationships/hyperlink" Target="https://www.biblegateway.com/passage/?search=Leviticus%2018%3A21&amp;version=NKJV" TargetMode="External"/><Relationship Id="rId32" Type="http://schemas.openxmlformats.org/officeDocument/2006/relationships/hyperlink" Target="https://www.biblegateway.com/passage/?search=1%20Kings%2021%3A26&amp;version=NKJV"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biblegateway.com/passage/?search=Deuteronomy%2025%3A15&amp;version=NKJV" TargetMode="External"/><Relationship Id="rId23" Type="http://schemas.openxmlformats.org/officeDocument/2006/relationships/hyperlink" Target="https://www.biblegateway.com/passage/?search=Leviticus%2018&amp;version=NKJV" TargetMode="External"/><Relationship Id="rId28" Type="http://schemas.openxmlformats.org/officeDocument/2006/relationships/hyperlink" Target="https://www.biblegateway.com/passage/?search=Deuteronomy%209%3A5&amp;version=NKJV" TargetMode="External"/><Relationship Id="rId36" Type="http://schemas.openxmlformats.org/officeDocument/2006/relationships/hyperlink" Target="https://www.youtube.com/watch?v=MuD0J9cX6Kc" TargetMode="External"/><Relationship Id="rId10" Type="http://schemas.openxmlformats.org/officeDocument/2006/relationships/hyperlink" Target="https://www.youtube.com/watch?v=yIoyNgeJLSY" TargetMode="External"/><Relationship Id="rId19" Type="http://schemas.openxmlformats.org/officeDocument/2006/relationships/hyperlink" Target="https://www.biblegateway.com/passage/?search=Genesis%2015%3A14&amp;version=NKJV" TargetMode="External"/><Relationship Id="rId31" Type="http://schemas.openxmlformats.org/officeDocument/2006/relationships/hyperlink" Target="https://www.youtube.com/watch?v=Ub_WPmtYNKM" TargetMode="External"/><Relationship Id="rId4" Type="http://schemas.openxmlformats.org/officeDocument/2006/relationships/webSettings" Target="webSettings.xml"/><Relationship Id="rId9" Type="http://schemas.openxmlformats.org/officeDocument/2006/relationships/hyperlink" Target="https://www.biblegateway.com/passage/?search=Genesis%2015&amp;version=NKJV" TargetMode="External"/><Relationship Id="rId14" Type="http://schemas.openxmlformats.org/officeDocument/2006/relationships/hyperlink" Target="https://biblehub.com/hebrew/7965.htm" TargetMode="External"/><Relationship Id="rId22" Type="http://schemas.openxmlformats.org/officeDocument/2006/relationships/hyperlink" Target="https://www.biblegateway.com/passage/?search=Genesis%2014%3A13&amp;version=NKJV" TargetMode="External"/><Relationship Id="rId27" Type="http://schemas.openxmlformats.org/officeDocument/2006/relationships/hyperlink" Target="https://www.biblegateway.com/passage/?search=Leviticus%2018%3A28&amp;version=NKJV" TargetMode="External"/><Relationship Id="rId30" Type="http://schemas.openxmlformats.org/officeDocument/2006/relationships/hyperlink" Target="https://www.biblegateway.com/passage/?search=Amos%202%3A9&amp;version=NKJV" TargetMode="External"/><Relationship Id="rId35" Type="http://schemas.openxmlformats.org/officeDocument/2006/relationships/hyperlink" Target="https://www.biblegateway.com/passage/?search=Romans%202%3A4&amp;version=NKJV" TargetMode="External"/><Relationship Id="rId8" Type="http://schemas.openxmlformats.org/officeDocument/2006/relationships/hyperlink" Target="https://www.monticello.org/encyclopedia/quotations-jefferson-memoria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10</cp:revision>
  <dcterms:created xsi:type="dcterms:W3CDTF">2026-09-30T17:51:00Z</dcterms:created>
  <dcterms:modified xsi:type="dcterms:W3CDTF">2026-10-01T14:45:00Z</dcterms:modified>
</cp:coreProperties>
</file>