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42B4F" w14:textId="6BA39CC5" w:rsidR="008D7163" w:rsidRDefault="00AD64B5">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4DD42B50" w14:textId="77777777" w:rsidR="008D7163" w:rsidRDefault="00AD64B5">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#1,119</w:t>
      </w:r>
    </w:p>
    <w:p w14:paraId="4DD42B51" w14:textId="77777777" w:rsidR="008D7163" w:rsidRDefault="00AD64B5">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The Flip-Flop Gospel: Hell Rewritten, Rapture Rejected</w:t>
      </w:r>
    </w:p>
    <w:p w14:paraId="4DD42B52" w14:textId="77777777" w:rsidR="008D7163" w:rsidRPr="00AD64B5" w:rsidRDefault="00AD64B5">
      <w:pPr>
        <w:tabs>
          <w:tab w:val="right" w:pos="9360"/>
        </w:tabs>
        <w:spacing w:after="0"/>
        <w:rPr>
          <w:rFonts w:ascii="Times New Roman" w:eastAsia="Times New Roman" w:hAnsi="Times New Roman" w:cs="Times New Roman"/>
          <w:b/>
          <w:bCs/>
          <w:sz w:val="24"/>
          <w:szCs w:val="24"/>
        </w:rPr>
      </w:pPr>
      <w:r w:rsidRPr="00AD64B5">
        <w:rPr>
          <w:rFonts w:ascii="Times New Roman" w:eastAsia="Times New Roman" w:hAnsi="Times New Roman" w:cs="Times New Roman"/>
          <w:b/>
          <w:bCs/>
          <w:sz w:val="24"/>
          <w:szCs w:val="24"/>
        </w:rPr>
        <w:t>Changing Their Minds</w:t>
      </w:r>
    </w:p>
    <w:p w14:paraId="4DD42B53" w14:textId="77777777" w:rsidR="008D7163" w:rsidRPr="00AD64B5" w:rsidRDefault="00AD64B5">
      <w:pPr>
        <w:tabs>
          <w:tab w:val="right" w:pos="9360"/>
        </w:tabs>
        <w:spacing w:after="0"/>
        <w:rPr>
          <w:rFonts w:ascii="Times New Roman" w:eastAsia="Times New Roman" w:hAnsi="Times New Roman" w:cs="Times New Roman"/>
          <w:sz w:val="24"/>
          <w:szCs w:val="24"/>
        </w:rPr>
      </w:pPr>
      <w:r w:rsidRPr="00AD64B5">
        <w:rPr>
          <w:rFonts w:ascii="Times New Roman" w:eastAsia="Times New Roman" w:hAnsi="Times New Roman" w:cs="Times New Roman"/>
          <w:sz w:val="24"/>
          <w:szCs w:val="24"/>
        </w:rPr>
        <w:t xml:space="preserve">It’s disappointing when Christian leaders who you depended on to be sound with their doctrines suddenly come out and disavow their stances. It’s been happening ever since </w:t>
      </w:r>
      <w:proofErr w:type="gramStart"/>
      <w:r w:rsidRPr="00AD64B5">
        <w:rPr>
          <w:rFonts w:ascii="Times New Roman" w:eastAsia="Times New Roman" w:hAnsi="Times New Roman" w:cs="Times New Roman"/>
          <w:sz w:val="24"/>
          <w:szCs w:val="24"/>
        </w:rPr>
        <w:t>the Apostle</w:t>
      </w:r>
      <w:proofErr w:type="gramEnd"/>
      <w:r w:rsidRPr="00AD64B5">
        <w:rPr>
          <w:rFonts w:ascii="Times New Roman" w:eastAsia="Times New Roman" w:hAnsi="Times New Roman" w:cs="Times New Roman"/>
          <w:sz w:val="24"/>
          <w:szCs w:val="24"/>
        </w:rPr>
        <w:t xml:space="preserve"> Paul’s day, hence this warning to his young protégé Timothy:</w:t>
      </w:r>
    </w:p>
    <w:p w14:paraId="4DD42B54" w14:textId="77777777" w:rsidR="008D7163" w:rsidRPr="00AD64B5" w:rsidRDefault="00AD64B5">
      <w:pPr>
        <w:tabs>
          <w:tab w:val="right" w:pos="9360"/>
        </w:tabs>
        <w:spacing w:after="0"/>
        <w:rPr>
          <w:rFonts w:ascii="Times New Roman" w:eastAsia="Times New Roman" w:hAnsi="Times New Roman" w:cs="Times New Roman"/>
          <w:b/>
          <w:bCs/>
          <w:i/>
          <w:iCs/>
          <w:sz w:val="24"/>
          <w:szCs w:val="24"/>
        </w:rPr>
      </w:pPr>
      <w:r w:rsidRPr="00AD64B5">
        <w:rPr>
          <w:rFonts w:ascii="Times New Roman" w:eastAsia="Times New Roman" w:hAnsi="Times New Roman" w:cs="Times New Roman"/>
          <w:i/>
          <w:iCs/>
          <w:sz w:val="24"/>
          <w:szCs w:val="24"/>
        </w:rPr>
        <w:t xml:space="preserve">For the time will come when they will not endure sound doctrine, but according to their own desires, because they have itching ears, they will </w:t>
      </w:r>
      <w:proofErr w:type="spellStart"/>
      <w:r w:rsidRPr="00AD64B5">
        <w:rPr>
          <w:rFonts w:ascii="Times New Roman" w:eastAsia="Times New Roman" w:hAnsi="Times New Roman" w:cs="Times New Roman"/>
          <w:i/>
          <w:iCs/>
          <w:sz w:val="24"/>
          <w:szCs w:val="24"/>
        </w:rPr>
        <w:t>heap</w:t>
      </w:r>
      <w:proofErr w:type="spellEnd"/>
      <w:r w:rsidRPr="00AD64B5">
        <w:rPr>
          <w:rFonts w:ascii="Times New Roman" w:eastAsia="Times New Roman" w:hAnsi="Times New Roman" w:cs="Times New Roman"/>
          <w:i/>
          <w:iCs/>
          <w:sz w:val="24"/>
          <w:szCs w:val="24"/>
        </w:rPr>
        <w:t xml:space="preserve"> up for themselves teachers… </w:t>
      </w:r>
      <w:r w:rsidRPr="00AD64B5">
        <w:rPr>
          <w:rFonts w:ascii="Times New Roman" w:eastAsia="Times New Roman" w:hAnsi="Times New Roman" w:cs="Times New Roman"/>
          <w:b/>
          <w:bCs/>
          <w:i/>
          <w:iCs/>
          <w:sz w:val="24"/>
          <w:szCs w:val="24"/>
        </w:rPr>
        <w:t>(2 Tim 4:3, NKJV)</w:t>
      </w:r>
    </w:p>
    <w:p w14:paraId="4DD42B55" w14:textId="77777777" w:rsidR="008D7163" w:rsidRPr="00AD64B5" w:rsidRDefault="00AD64B5">
      <w:pPr>
        <w:tabs>
          <w:tab w:val="right" w:pos="9360"/>
        </w:tabs>
        <w:spacing w:after="0"/>
        <w:rPr>
          <w:rFonts w:ascii="Times New Roman" w:eastAsia="Times New Roman" w:hAnsi="Times New Roman" w:cs="Times New Roman"/>
          <w:sz w:val="24"/>
          <w:szCs w:val="24"/>
        </w:rPr>
      </w:pPr>
      <w:r w:rsidRPr="00AD64B5">
        <w:rPr>
          <w:rFonts w:ascii="Times New Roman" w:eastAsia="Times New Roman" w:hAnsi="Times New Roman" w:cs="Times New Roman"/>
          <w:sz w:val="24"/>
          <w:szCs w:val="24"/>
        </w:rPr>
        <w:t xml:space="preserve">While I’m not certain on the itching ear’s part, these leaders will have acolytes flocking to them as they say what they want to hear on subjects like Hell and prophecy. Such is the environment we live in with social media algorithms creating a psyop-like bubble of information. </w:t>
      </w:r>
    </w:p>
    <w:p w14:paraId="4DD42B56" w14:textId="77777777" w:rsidR="008D7163" w:rsidRPr="00AD64B5" w:rsidRDefault="00AD64B5">
      <w:pPr>
        <w:tabs>
          <w:tab w:val="right" w:pos="9360"/>
        </w:tabs>
        <w:spacing w:after="0"/>
        <w:rPr>
          <w:rFonts w:ascii="Times New Roman" w:eastAsia="Times New Roman" w:hAnsi="Times New Roman" w:cs="Times New Roman"/>
          <w:sz w:val="24"/>
          <w:szCs w:val="24"/>
        </w:rPr>
      </w:pPr>
      <w:r w:rsidRPr="00AD64B5">
        <w:rPr>
          <w:rFonts w:ascii="Times New Roman" w:eastAsia="Times New Roman" w:hAnsi="Times New Roman" w:cs="Times New Roman"/>
          <w:sz w:val="24"/>
          <w:szCs w:val="24"/>
        </w:rPr>
        <w:t xml:space="preserve">While I can name names on these doctrinal dissuaders, I won’t for now. One popular spokesperson had </w:t>
      </w:r>
      <w:hyperlink r:id="rId6">
        <w:r w:rsidRPr="00AD64B5">
          <w:rPr>
            <w:rFonts w:ascii="Times New Roman" w:eastAsia="Times New Roman" w:hAnsi="Times New Roman" w:cs="Times New Roman"/>
            <w:color w:val="0000FF"/>
            <w:sz w:val="24"/>
            <w:szCs w:val="24"/>
            <w:u w:val="single"/>
          </w:rPr>
          <w:t>this</w:t>
        </w:r>
      </w:hyperlink>
      <w:r w:rsidRPr="00AD64B5">
        <w:rPr>
          <w:rFonts w:ascii="Times New Roman" w:eastAsia="Times New Roman" w:hAnsi="Times New Roman" w:cs="Times New Roman"/>
          <w:sz w:val="24"/>
          <w:szCs w:val="24"/>
        </w:rPr>
        <w:t xml:space="preserve"> to say about the topic of Hell:</w:t>
      </w:r>
    </w:p>
    <w:p w14:paraId="4DD42B57" w14:textId="77777777" w:rsidR="008D7163" w:rsidRPr="00AD64B5" w:rsidRDefault="00AD64B5">
      <w:pPr>
        <w:tabs>
          <w:tab w:val="right" w:pos="9360"/>
        </w:tabs>
        <w:spacing w:after="0"/>
        <w:rPr>
          <w:rFonts w:ascii="Times New Roman" w:eastAsia="Times New Roman" w:hAnsi="Times New Roman" w:cs="Times New Roman"/>
          <w:i/>
          <w:iCs/>
          <w:sz w:val="24"/>
          <w:szCs w:val="24"/>
        </w:rPr>
      </w:pPr>
      <w:r w:rsidRPr="00AD64B5">
        <w:rPr>
          <w:rFonts w:ascii="Times New Roman" w:eastAsia="Times New Roman" w:hAnsi="Times New Roman" w:cs="Times New Roman"/>
          <w:i/>
          <w:iCs/>
          <w:sz w:val="24"/>
          <w:szCs w:val="24"/>
        </w:rPr>
        <w:t>“Jesus died so that we could have eternal life. But do the wicked have eternal life in Hell? And if they do, why does the Old Testament describe the fate of the wicked in the opposite terms?” he asked, pointing to references using words like “destroy,” “perish” and “death” when describing the fate of the wicked.</w:t>
      </w:r>
    </w:p>
    <w:p w14:paraId="4DD42B58" w14:textId="77777777" w:rsidR="008D7163" w:rsidRPr="00AD64B5" w:rsidRDefault="00AD64B5">
      <w:pPr>
        <w:tabs>
          <w:tab w:val="right" w:pos="9360"/>
        </w:tabs>
        <w:spacing w:after="0"/>
        <w:rPr>
          <w:rFonts w:ascii="Times New Roman" w:eastAsia="Times New Roman" w:hAnsi="Times New Roman" w:cs="Times New Roman"/>
          <w:i/>
          <w:iCs/>
          <w:sz w:val="24"/>
          <w:szCs w:val="24"/>
        </w:rPr>
      </w:pPr>
      <w:r w:rsidRPr="00AD64B5">
        <w:rPr>
          <w:rFonts w:ascii="Times New Roman" w:eastAsia="Times New Roman" w:hAnsi="Times New Roman" w:cs="Times New Roman"/>
          <w:i/>
          <w:iCs/>
          <w:sz w:val="24"/>
          <w:szCs w:val="24"/>
        </w:rPr>
        <w:t xml:space="preserve">“The soul that sins, it shall die,” he said, quoting from the prophet Ezekiel. “It will perish. It will be destroyed, which is like the ending of life, not the ongoing life forever in </w:t>
      </w:r>
      <w:proofErr w:type="gramStart"/>
      <w:r w:rsidRPr="00AD64B5">
        <w:rPr>
          <w:rFonts w:ascii="Times New Roman" w:eastAsia="Times New Roman" w:hAnsi="Times New Roman" w:cs="Times New Roman"/>
          <w:i/>
          <w:iCs/>
          <w:sz w:val="24"/>
          <w:szCs w:val="24"/>
        </w:rPr>
        <w:t>punishment.”</w:t>
      </w:r>
      <w:proofErr w:type="gramEnd"/>
    </w:p>
    <w:p w14:paraId="4DD42B59" w14:textId="77777777" w:rsidR="008D7163" w:rsidRPr="00AD64B5" w:rsidRDefault="00AD64B5">
      <w:pPr>
        <w:tabs>
          <w:tab w:val="right" w:pos="9360"/>
        </w:tabs>
        <w:spacing w:after="0"/>
        <w:rPr>
          <w:rFonts w:ascii="Times New Roman" w:eastAsia="Times New Roman" w:hAnsi="Times New Roman" w:cs="Times New Roman"/>
          <w:i/>
          <w:iCs/>
          <w:sz w:val="24"/>
          <w:szCs w:val="24"/>
        </w:rPr>
      </w:pPr>
      <w:r w:rsidRPr="00AD64B5">
        <w:rPr>
          <w:rFonts w:ascii="Times New Roman" w:eastAsia="Times New Roman" w:hAnsi="Times New Roman" w:cs="Times New Roman"/>
          <w:i/>
          <w:iCs/>
          <w:sz w:val="24"/>
          <w:szCs w:val="24"/>
        </w:rPr>
        <w:t>He also pointed to history and the rise and fall of nations as an illustration of what he believes happens to those who die apart from faith in Jesus Christ. “When you look at God’s judgment upon individuals or on nations, cities, empires, He says they’re gone … The symbolism is scorched earth, destroyed, gone, and their name is remembered no more,” he said. “... And they’re not coming back. It’s like forever. Which really is a better description of dying, of perishing. Not being granted eternal life so tha</w:t>
      </w:r>
      <w:r w:rsidRPr="00AD64B5">
        <w:rPr>
          <w:rFonts w:ascii="Times New Roman" w:eastAsia="Times New Roman" w:hAnsi="Times New Roman" w:cs="Times New Roman"/>
          <w:i/>
          <w:iCs/>
          <w:sz w:val="24"/>
          <w:szCs w:val="24"/>
        </w:rPr>
        <w:t>t you can be tormented forever. That doesn’t seem to fit.”</w:t>
      </w:r>
    </w:p>
    <w:p w14:paraId="4DD42B5A" w14:textId="77777777" w:rsidR="008D7163" w:rsidRPr="00AD64B5" w:rsidRDefault="00AD64B5">
      <w:pPr>
        <w:tabs>
          <w:tab w:val="right" w:pos="9360"/>
        </w:tabs>
        <w:spacing w:after="0"/>
        <w:rPr>
          <w:rFonts w:ascii="Times New Roman" w:eastAsia="Times New Roman" w:hAnsi="Times New Roman" w:cs="Times New Roman"/>
          <w:sz w:val="24"/>
          <w:szCs w:val="24"/>
        </w:rPr>
      </w:pPr>
      <w:r w:rsidRPr="00AD64B5">
        <w:rPr>
          <w:rFonts w:ascii="Times New Roman" w:eastAsia="Times New Roman" w:hAnsi="Times New Roman" w:cs="Times New Roman"/>
          <w:sz w:val="24"/>
          <w:szCs w:val="24"/>
        </w:rPr>
        <w:t xml:space="preserve">Unfortunately, that isn’t what the Bible says about Hell. Jesus, when talking about the rich man and Lazarus in </w:t>
      </w:r>
      <w:hyperlink r:id="rId7">
        <w:r w:rsidRPr="00AD64B5">
          <w:rPr>
            <w:rFonts w:ascii="Times New Roman" w:eastAsia="Times New Roman" w:hAnsi="Times New Roman" w:cs="Times New Roman"/>
            <w:b/>
            <w:bCs/>
            <w:i/>
            <w:iCs/>
            <w:color w:val="0000FF"/>
            <w:sz w:val="24"/>
            <w:szCs w:val="24"/>
            <w:u w:val="single"/>
          </w:rPr>
          <w:t>Luke 16:19-31</w:t>
        </w:r>
      </w:hyperlink>
      <w:r w:rsidRPr="00AD64B5">
        <w:rPr>
          <w:rFonts w:ascii="Times New Roman" w:eastAsia="Times New Roman" w:hAnsi="Times New Roman" w:cs="Times New Roman"/>
          <w:sz w:val="24"/>
          <w:szCs w:val="24"/>
        </w:rPr>
        <w:t xml:space="preserve"> which isn’t a parable, but a real account, says that the rich man is indeed in eternal torment and even wants his living relatives to change so they can avoid it like him. </w:t>
      </w:r>
      <w:hyperlink r:id="rId8">
        <w:r w:rsidRPr="00AD64B5">
          <w:rPr>
            <w:rFonts w:ascii="Times New Roman" w:eastAsia="Times New Roman" w:hAnsi="Times New Roman" w:cs="Times New Roman"/>
            <w:color w:val="0000FF"/>
            <w:sz w:val="24"/>
            <w:szCs w:val="24"/>
            <w:u w:val="single"/>
          </w:rPr>
          <w:t>Verse 24</w:t>
        </w:r>
      </w:hyperlink>
      <w:r w:rsidRPr="00AD64B5">
        <w:rPr>
          <w:rFonts w:ascii="Times New Roman" w:eastAsia="Times New Roman" w:hAnsi="Times New Roman" w:cs="Times New Roman"/>
          <w:sz w:val="24"/>
          <w:szCs w:val="24"/>
        </w:rPr>
        <w:t xml:space="preserve"> tells us this:</w:t>
      </w:r>
    </w:p>
    <w:p w14:paraId="4DD42B5B" w14:textId="77777777" w:rsidR="008D7163" w:rsidRPr="00AD64B5" w:rsidRDefault="00AD64B5">
      <w:pPr>
        <w:tabs>
          <w:tab w:val="right" w:pos="9360"/>
        </w:tabs>
        <w:spacing w:after="0"/>
        <w:rPr>
          <w:rFonts w:ascii="Times New Roman" w:eastAsia="Times New Roman" w:hAnsi="Times New Roman" w:cs="Times New Roman"/>
          <w:i/>
          <w:iCs/>
          <w:sz w:val="24"/>
          <w:szCs w:val="24"/>
        </w:rPr>
      </w:pPr>
      <w:proofErr w:type="gramStart"/>
      <w:r w:rsidRPr="00AD64B5">
        <w:rPr>
          <w:rFonts w:ascii="Times New Roman" w:eastAsia="Times New Roman" w:hAnsi="Times New Roman" w:cs="Times New Roman"/>
          <w:i/>
          <w:iCs/>
          <w:sz w:val="24"/>
          <w:szCs w:val="24"/>
        </w:rPr>
        <w:t>So</w:t>
      </w:r>
      <w:proofErr w:type="gramEnd"/>
      <w:r w:rsidRPr="00AD64B5">
        <w:rPr>
          <w:rFonts w:ascii="Times New Roman" w:eastAsia="Times New Roman" w:hAnsi="Times New Roman" w:cs="Times New Roman"/>
          <w:i/>
          <w:iCs/>
          <w:sz w:val="24"/>
          <w:szCs w:val="24"/>
        </w:rPr>
        <w:t xml:space="preserve"> he </w:t>
      </w:r>
      <w:proofErr w:type="gramStart"/>
      <w:r w:rsidRPr="00AD64B5">
        <w:rPr>
          <w:rFonts w:ascii="Times New Roman" w:eastAsia="Times New Roman" w:hAnsi="Times New Roman" w:cs="Times New Roman"/>
          <w:i/>
          <w:iCs/>
          <w:sz w:val="24"/>
          <w:szCs w:val="24"/>
        </w:rPr>
        <w:t>called to</w:t>
      </w:r>
      <w:proofErr w:type="gramEnd"/>
      <w:r w:rsidRPr="00AD64B5">
        <w:rPr>
          <w:rFonts w:ascii="Times New Roman" w:eastAsia="Times New Roman" w:hAnsi="Times New Roman" w:cs="Times New Roman"/>
          <w:i/>
          <w:iCs/>
          <w:sz w:val="24"/>
          <w:szCs w:val="24"/>
        </w:rPr>
        <w:t xml:space="preserve"> </w:t>
      </w:r>
      <w:proofErr w:type="gramStart"/>
      <w:r w:rsidRPr="00AD64B5">
        <w:rPr>
          <w:rFonts w:ascii="Times New Roman" w:eastAsia="Times New Roman" w:hAnsi="Times New Roman" w:cs="Times New Roman"/>
          <w:i/>
          <w:iCs/>
          <w:sz w:val="24"/>
          <w:szCs w:val="24"/>
        </w:rPr>
        <w:t>him, ‘</w:t>
      </w:r>
      <w:proofErr w:type="gramEnd"/>
      <w:r w:rsidRPr="00AD64B5">
        <w:rPr>
          <w:rFonts w:ascii="Times New Roman" w:eastAsia="Times New Roman" w:hAnsi="Times New Roman" w:cs="Times New Roman"/>
          <w:i/>
          <w:iCs/>
          <w:sz w:val="24"/>
          <w:szCs w:val="24"/>
        </w:rPr>
        <w:t>Father Abraham, have pity on me and send Lazarus to dip the tip of his finger in water and cool my tongue, because I am in agony in this fire.’</w:t>
      </w:r>
    </w:p>
    <w:p w14:paraId="4DD42B5C" w14:textId="77777777" w:rsidR="008D7163" w:rsidRPr="00AD64B5" w:rsidRDefault="00AD64B5">
      <w:pPr>
        <w:tabs>
          <w:tab w:val="right" w:pos="9360"/>
        </w:tabs>
        <w:spacing w:after="0"/>
        <w:rPr>
          <w:rFonts w:ascii="Times New Roman" w:eastAsia="Times New Roman" w:hAnsi="Times New Roman" w:cs="Times New Roman"/>
          <w:sz w:val="24"/>
          <w:szCs w:val="24"/>
        </w:rPr>
      </w:pPr>
      <w:r w:rsidRPr="00AD64B5">
        <w:rPr>
          <w:rFonts w:ascii="Times New Roman" w:eastAsia="Times New Roman" w:hAnsi="Times New Roman" w:cs="Times New Roman"/>
          <w:sz w:val="24"/>
          <w:szCs w:val="24"/>
        </w:rPr>
        <w:t>Ironically, this man used to teach correctly on Hell.</w:t>
      </w:r>
    </w:p>
    <w:p w14:paraId="4DD42B5D" w14:textId="77777777" w:rsidR="008D7163" w:rsidRPr="00AD64B5" w:rsidRDefault="00AD64B5">
      <w:pPr>
        <w:tabs>
          <w:tab w:val="right" w:pos="9360"/>
        </w:tabs>
        <w:spacing w:after="0"/>
        <w:rPr>
          <w:rFonts w:ascii="Times New Roman" w:eastAsia="Times New Roman" w:hAnsi="Times New Roman" w:cs="Times New Roman"/>
          <w:b/>
          <w:bCs/>
          <w:sz w:val="24"/>
          <w:szCs w:val="24"/>
        </w:rPr>
      </w:pPr>
      <w:r w:rsidRPr="00AD64B5">
        <w:rPr>
          <w:rFonts w:ascii="Times New Roman" w:eastAsia="Times New Roman" w:hAnsi="Times New Roman" w:cs="Times New Roman"/>
          <w:b/>
          <w:bCs/>
          <w:sz w:val="24"/>
          <w:szCs w:val="24"/>
        </w:rPr>
        <w:t>More Theological Falling Away</w:t>
      </w:r>
    </w:p>
    <w:p w14:paraId="4DD42B5E" w14:textId="77777777" w:rsidR="008D7163" w:rsidRPr="00AD64B5" w:rsidRDefault="00AD64B5">
      <w:pPr>
        <w:tabs>
          <w:tab w:val="right" w:pos="9360"/>
        </w:tabs>
        <w:spacing w:after="0"/>
        <w:rPr>
          <w:rFonts w:ascii="Times New Roman" w:eastAsia="Times New Roman" w:hAnsi="Times New Roman" w:cs="Times New Roman"/>
          <w:sz w:val="24"/>
          <w:szCs w:val="24"/>
        </w:rPr>
      </w:pPr>
      <w:r w:rsidRPr="00AD64B5">
        <w:rPr>
          <w:rFonts w:ascii="Times New Roman" w:eastAsia="Times New Roman" w:hAnsi="Times New Roman" w:cs="Times New Roman"/>
          <w:sz w:val="24"/>
          <w:szCs w:val="24"/>
        </w:rPr>
        <w:t>Another hot topic, pardon the pun, is that off prophecy and the Rapture which this same person also disavows now after teaching it as the truth, too. He is joining a growing line of Rapture teachers who are jumping off the bandwagon including a very accomplished man, described this way from his website:</w:t>
      </w:r>
    </w:p>
    <w:p w14:paraId="4DD42B5F" w14:textId="77777777" w:rsidR="008D7163" w:rsidRPr="00AD64B5" w:rsidRDefault="00AD64B5">
      <w:pPr>
        <w:tabs>
          <w:tab w:val="right" w:pos="9360"/>
        </w:tabs>
        <w:spacing w:after="0"/>
        <w:rPr>
          <w:rFonts w:ascii="Times New Roman" w:eastAsia="Times New Roman" w:hAnsi="Times New Roman" w:cs="Times New Roman"/>
          <w:i/>
          <w:iCs/>
          <w:sz w:val="24"/>
          <w:szCs w:val="24"/>
        </w:rPr>
      </w:pPr>
      <w:r w:rsidRPr="00AD64B5">
        <w:rPr>
          <w:rFonts w:ascii="Times New Roman" w:eastAsia="Times New Roman" w:hAnsi="Times New Roman" w:cs="Times New Roman"/>
          <w:i/>
          <w:iCs/>
          <w:sz w:val="24"/>
          <w:szCs w:val="24"/>
        </w:rPr>
        <w:t xml:space="preserve">He holds a Ph.D. in Near Eastern Languages and Literatures from New York University and has served as a visiting or adjunct professor at Southern Evangelical Seminary, Gordon Conwell </w:t>
      </w:r>
      <w:r w:rsidRPr="00AD64B5">
        <w:rPr>
          <w:rFonts w:ascii="Times New Roman" w:eastAsia="Times New Roman" w:hAnsi="Times New Roman" w:cs="Times New Roman"/>
          <w:i/>
          <w:iCs/>
          <w:sz w:val="24"/>
          <w:szCs w:val="24"/>
        </w:rPr>
        <w:lastRenderedPageBreak/>
        <w:t>Theological Seminary (Charlotte), Trinity Evangelical Divinity School, Fuller Theological Seminary, Denver Theological Seminary, the King’s Seminary, Regent University School of Divinity, and Global Awakening Theological Seminary and he has contributed numerous articles to scholarly publications, including the Oxford Dictionary of Jewish Religion and the Theological Dictionary of the Old Testament.</w:t>
      </w:r>
    </w:p>
    <w:p w14:paraId="4DD42B60" w14:textId="77777777" w:rsidR="008D7163" w:rsidRPr="00AD64B5" w:rsidRDefault="00AD64B5">
      <w:pPr>
        <w:tabs>
          <w:tab w:val="right" w:pos="9360"/>
        </w:tabs>
        <w:spacing w:after="0"/>
        <w:rPr>
          <w:rFonts w:ascii="Times New Roman" w:eastAsia="Times New Roman" w:hAnsi="Times New Roman" w:cs="Times New Roman"/>
          <w:sz w:val="24"/>
          <w:szCs w:val="24"/>
        </w:rPr>
      </w:pPr>
      <w:r w:rsidRPr="00AD64B5">
        <w:rPr>
          <w:rFonts w:ascii="Times New Roman" w:eastAsia="Times New Roman" w:hAnsi="Times New Roman" w:cs="Times New Roman"/>
          <w:sz w:val="24"/>
          <w:szCs w:val="24"/>
        </w:rPr>
        <w:t xml:space="preserve">That’s quite a lot of education there. I’m not going to denigrate his accomplishments, but his recent </w:t>
      </w:r>
      <w:hyperlink r:id="rId9">
        <w:r w:rsidRPr="00AD64B5">
          <w:rPr>
            <w:rFonts w:ascii="Times New Roman" w:eastAsia="Times New Roman" w:hAnsi="Times New Roman" w:cs="Times New Roman"/>
            <w:color w:val="0000FF"/>
            <w:sz w:val="24"/>
            <w:szCs w:val="24"/>
            <w:u w:val="single"/>
          </w:rPr>
          <w:t>book</w:t>
        </w:r>
      </w:hyperlink>
      <w:r w:rsidRPr="00AD64B5">
        <w:rPr>
          <w:rFonts w:ascii="Times New Roman" w:eastAsia="Times New Roman" w:hAnsi="Times New Roman" w:cs="Times New Roman"/>
          <w:sz w:val="24"/>
          <w:szCs w:val="24"/>
        </w:rPr>
        <w:t xml:space="preserve">, which details why he is no longer a believer in a Pre-Trib Rapture, has the usual arguments with the usual gaping holes in it. Another really good Bible </w:t>
      </w:r>
      <w:hyperlink r:id="rId10">
        <w:r w:rsidRPr="00AD64B5">
          <w:rPr>
            <w:rFonts w:ascii="Times New Roman" w:eastAsia="Times New Roman" w:hAnsi="Times New Roman" w:cs="Times New Roman"/>
            <w:color w:val="0000FF"/>
            <w:sz w:val="24"/>
            <w:szCs w:val="24"/>
            <w:u w:val="single"/>
          </w:rPr>
          <w:t>teacher</w:t>
        </w:r>
      </w:hyperlink>
      <w:r w:rsidRPr="00AD64B5">
        <w:rPr>
          <w:rFonts w:ascii="Times New Roman" w:eastAsia="Times New Roman" w:hAnsi="Times New Roman" w:cs="Times New Roman"/>
          <w:sz w:val="24"/>
          <w:szCs w:val="24"/>
        </w:rPr>
        <w:t xml:space="preserve"> who is very good at defending the Bible against evolutionists and old earth teachers has also turned his back on believing in the Rapture. If you want a response to these teachers and the holes in their logic, read it </w:t>
      </w:r>
      <w:hyperlink r:id="rId11">
        <w:r w:rsidRPr="00AD64B5">
          <w:rPr>
            <w:rFonts w:ascii="Times New Roman" w:eastAsia="Times New Roman" w:hAnsi="Times New Roman" w:cs="Times New Roman"/>
            <w:color w:val="0000FF"/>
            <w:sz w:val="24"/>
            <w:szCs w:val="24"/>
            <w:u w:val="single"/>
          </w:rPr>
          <w:t>here</w:t>
        </w:r>
      </w:hyperlink>
      <w:r w:rsidRPr="00AD64B5">
        <w:rPr>
          <w:rFonts w:ascii="Times New Roman" w:eastAsia="Times New Roman" w:hAnsi="Times New Roman" w:cs="Times New Roman"/>
          <w:sz w:val="24"/>
          <w:szCs w:val="24"/>
        </w:rPr>
        <w:t>. They and others I have to put in the camp of those who aren’t enduring sound doctrine now. Sadly, they have a wealth of other teachings that are spot on. But in all these cases past and present it is the Bible itself that has the last word.</w:t>
      </w:r>
    </w:p>
    <w:p w14:paraId="4DD42B61" w14:textId="77777777" w:rsidR="008D7163" w:rsidRPr="00AD64B5" w:rsidRDefault="00AD64B5">
      <w:pPr>
        <w:tabs>
          <w:tab w:val="right" w:pos="9360"/>
        </w:tabs>
        <w:spacing w:after="0"/>
        <w:rPr>
          <w:rFonts w:ascii="Times New Roman" w:eastAsia="Times New Roman" w:hAnsi="Times New Roman" w:cs="Times New Roman"/>
          <w:b/>
          <w:bCs/>
          <w:sz w:val="24"/>
          <w:szCs w:val="24"/>
        </w:rPr>
      </w:pPr>
      <w:r w:rsidRPr="00AD64B5">
        <w:rPr>
          <w:rFonts w:ascii="Times New Roman" w:eastAsia="Times New Roman" w:hAnsi="Times New Roman" w:cs="Times New Roman"/>
          <w:b/>
          <w:bCs/>
          <w:sz w:val="24"/>
          <w:szCs w:val="24"/>
        </w:rPr>
        <w:t>There’s Coming A Time</w:t>
      </w:r>
    </w:p>
    <w:p w14:paraId="4DD42B62" w14:textId="77777777" w:rsidR="008D7163" w:rsidRPr="00AD64B5" w:rsidRDefault="00AD64B5">
      <w:pPr>
        <w:tabs>
          <w:tab w:val="right" w:pos="9360"/>
        </w:tabs>
        <w:spacing w:after="0"/>
        <w:rPr>
          <w:rFonts w:ascii="Times New Roman" w:eastAsia="Times New Roman" w:hAnsi="Times New Roman" w:cs="Times New Roman"/>
          <w:sz w:val="24"/>
          <w:szCs w:val="24"/>
        </w:rPr>
      </w:pPr>
      <w:r w:rsidRPr="00AD64B5">
        <w:rPr>
          <w:rFonts w:ascii="Times New Roman" w:eastAsia="Times New Roman" w:hAnsi="Times New Roman" w:cs="Times New Roman"/>
          <w:sz w:val="24"/>
          <w:szCs w:val="24"/>
        </w:rPr>
        <w:t xml:space="preserve">And going to the Word is what we will do now. In an </w:t>
      </w:r>
      <w:hyperlink r:id="rId12">
        <w:r w:rsidRPr="00AD64B5">
          <w:rPr>
            <w:rFonts w:ascii="Times New Roman" w:eastAsia="Times New Roman" w:hAnsi="Times New Roman" w:cs="Times New Roman"/>
            <w:color w:val="0000FF"/>
            <w:sz w:val="24"/>
            <w:szCs w:val="24"/>
            <w:u w:val="single"/>
          </w:rPr>
          <w:t>article</w:t>
        </w:r>
      </w:hyperlink>
      <w:r w:rsidRPr="00AD64B5">
        <w:rPr>
          <w:rFonts w:ascii="Times New Roman" w:eastAsia="Times New Roman" w:hAnsi="Times New Roman" w:cs="Times New Roman"/>
          <w:sz w:val="24"/>
          <w:szCs w:val="24"/>
        </w:rPr>
        <w:t xml:space="preserve"> about Paul’s admonition from </w:t>
      </w:r>
      <w:r w:rsidRPr="00AD64B5">
        <w:rPr>
          <w:rFonts w:ascii="Times New Roman" w:eastAsia="Times New Roman" w:hAnsi="Times New Roman" w:cs="Times New Roman"/>
          <w:i/>
          <w:iCs/>
          <w:sz w:val="24"/>
          <w:szCs w:val="24"/>
        </w:rPr>
        <w:t>gotquestions.org</w:t>
      </w:r>
      <w:r w:rsidRPr="00AD64B5">
        <w:rPr>
          <w:rFonts w:ascii="Times New Roman" w:eastAsia="Times New Roman" w:hAnsi="Times New Roman" w:cs="Times New Roman"/>
          <w:sz w:val="24"/>
          <w:szCs w:val="24"/>
        </w:rPr>
        <w:t xml:space="preserve"> we get more on those verses I referenced earlier:</w:t>
      </w:r>
    </w:p>
    <w:p w14:paraId="4DD42B63" w14:textId="77777777" w:rsidR="008D7163" w:rsidRPr="00AD64B5" w:rsidRDefault="00AD64B5">
      <w:pPr>
        <w:tabs>
          <w:tab w:val="right" w:pos="9360"/>
        </w:tabs>
        <w:spacing w:after="0"/>
        <w:rPr>
          <w:rFonts w:ascii="Times New Roman" w:eastAsia="Times New Roman" w:hAnsi="Times New Roman" w:cs="Times New Roman"/>
          <w:i/>
          <w:iCs/>
          <w:sz w:val="24"/>
          <w:szCs w:val="24"/>
        </w:rPr>
      </w:pPr>
      <w:r w:rsidRPr="00AD64B5">
        <w:rPr>
          <w:rFonts w:ascii="Times New Roman" w:eastAsia="Times New Roman" w:hAnsi="Times New Roman" w:cs="Times New Roman"/>
          <w:i/>
          <w:iCs/>
          <w:sz w:val="24"/>
          <w:szCs w:val="24"/>
        </w:rPr>
        <w:t xml:space="preserve">Paul warns </w:t>
      </w:r>
      <w:hyperlink r:id="rId13">
        <w:r w:rsidRPr="00AD64B5">
          <w:rPr>
            <w:rFonts w:ascii="Times New Roman" w:eastAsia="Times New Roman" w:hAnsi="Times New Roman" w:cs="Times New Roman"/>
            <w:i/>
            <w:iCs/>
            <w:color w:val="0000FF"/>
            <w:sz w:val="24"/>
            <w:szCs w:val="24"/>
            <w:u w:val="single"/>
          </w:rPr>
          <w:t>Timothy</w:t>
        </w:r>
      </w:hyperlink>
      <w:r w:rsidRPr="00AD64B5">
        <w:rPr>
          <w:rFonts w:ascii="Times New Roman" w:eastAsia="Times New Roman" w:hAnsi="Times New Roman" w:cs="Times New Roman"/>
          <w:i/>
          <w:iCs/>
          <w:sz w:val="24"/>
          <w:szCs w:val="24"/>
        </w:rPr>
        <w:t>, an elder of the church in Ephesus, that there will come a time when people “will not endure sound doctrine” (</w:t>
      </w:r>
      <w:hyperlink r:id="rId14">
        <w:r w:rsidRPr="00AD64B5">
          <w:rPr>
            <w:rFonts w:ascii="Times New Roman" w:eastAsia="Times New Roman" w:hAnsi="Times New Roman" w:cs="Times New Roman"/>
            <w:i/>
            <w:iCs/>
            <w:color w:val="0000FF"/>
            <w:sz w:val="24"/>
            <w:szCs w:val="24"/>
            <w:u w:val="single"/>
          </w:rPr>
          <w:t>2 Timothy 4:3, NKJV</w:t>
        </w:r>
      </w:hyperlink>
      <w:r w:rsidRPr="00AD64B5">
        <w:rPr>
          <w:rFonts w:ascii="Times New Roman" w:eastAsia="Times New Roman" w:hAnsi="Times New Roman" w:cs="Times New Roman"/>
          <w:i/>
          <w:iCs/>
          <w:sz w:val="24"/>
          <w:szCs w:val="24"/>
        </w:rPr>
        <w:t>); instead, “they will gather around them a great number of teachers to say what their itching ears want to hear.” The idea of “enduring” sound teaching has to do with “tolerating” it or putting up with it. In other words, people will refuse to listen to what is good and right. They will be intolerant of the truth.</w:t>
      </w:r>
      <w:r w:rsidRPr="00AD64B5">
        <w:rPr>
          <w:rFonts w:ascii="Times New Roman" w:eastAsia="Times New Roman" w:hAnsi="Times New Roman" w:cs="Times New Roman"/>
          <w:i/>
          <w:iCs/>
          <w:sz w:val="24"/>
          <w:szCs w:val="24"/>
        </w:rPr>
        <w:br/>
      </w:r>
      <w:r w:rsidRPr="00AD64B5">
        <w:rPr>
          <w:rFonts w:ascii="Times New Roman" w:eastAsia="Times New Roman" w:hAnsi="Times New Roman" w:cs="Times New Roman"/>
          <w:sz w:val="24"/>
          <w:szCs w:val="24"/>
        </w:rPr>
        <w:t>context is king so reading the previous verses is in order:</w:t>
      </w:r>
      <w:r w:rsidRPr="00AD64B5">
        <w:rPr>
          <w:rFonts w:ascii="Times New Roman" w:eastAsia="Times New Roman" w:hAnsi="Times New Roman" w:cs="Times New Roman"/>
          <w:i/>
          <w:iCs/>
          <w:sz w:val="24"/>
          <w:szCs w:val="24"/>
        </w:rPr>
        <w:br/>
        <w:t xml:space="preserve">Prior to the warning, Paul establishes the source and utility of the Scriptures. The Scriptures are from the mouth of God, or </w:t>
      </w:r>
      <w:hyperlink r:id="rId15">
        <w:r w:rsidRPr="00AD64B5">
          <w:rPr>
            <w:rFonts w:ascii="Times New Roman" w:eastAsia="Times New Roman" w:hAnsi="Times New Roman" w:cs="Times New Roman"/>
            <w:i/>
            <w:iCs/>
            <w:color w:val="0000FF"/>
            <w:sz w:val="24"/>
            <w:szCs w:val="24"/>
            <w:u w:val="single"/>
          </w:rPr>
          <w:t>God-breathed</w:t>
        </w:r>
      </w:hyperlink>
      <w:r w:rsidRPr="00AD64B5">
        <w:rPr>
          <w:rFonts w:ascii="Times New Roman" w:eastAsia="Times New Roman" w:hAnsi="Times New Roman" w:cs="Times New Roman"/>
          <w:i/>
          <w:iCs/>
          <w:sz w:val="24"/>
          <w:szCs w:val="24"/>
        </w:rPr>
        <w:t>, and are beneficial for teaching, among other things, which leads to the maturing and equipping of the Christian (</w:t>
      </w:r>
      <w:hyperlink r:id="rId16">
        <w:r w:rsidRPr="00AD64B5">
          <w:rPr>
            <w:rFonts w:ascii="Times New Roman" w:eastAsia="Times New Roman" w:hAnsi="Times New Roman" w:cs="Times New Roman"/>
            <w:i/>
            <w:iCs/>
            <w:color w:val="0000FF"/>
            <w:sz w:val="24"/>
            <w:szCs w:val="24"/>
            <w:u w:val="single"/>
          </w:rPr>
          <w:t>2 Timothy 3:16–17</w:t>
        </w:r>
      </w:hyperlink>
      <w:r w:rsidRPr="00AD64B5">
        <w:rPr>
          <w:rFonts w:ascii="Times New Roman" w:eastAsia="Times New Roman" w:hAnsi="Times New Roman" w:cs="Times New Roman"/>
          <w:i/>
          <w:iCs/>
          <w:sz w:val="24"/>
          <w:szCs w:val="24"/>
        </w:rPr>
        <w:t>). This maturing and equipping has the purpose of allowing the believer to complete every good work that God has ordained.</w:t>
      </w:r>
      <w:r w:rsidRPr="00AD64B5">
        <w:rPr>
          <w:rFonts w:ascii="Times New Roman" w:eastAsia="Times New Roman" w:hAnsi="Times New Roman" w:cs="Times New Roman"/>
          <w:i/>
          <w:iCs/>
          <w:sz w:val="24"/>
          <w:szCs w:val="24"/>
        </w:rPr>
        <w:br/>
      </w:r>
      <w:r w:rsidRPr="00AD64B5">
        <w:rPr>
          <w:rFonts w:ascii="Times New Roman" w:eastAsia="Times New Roman" w:hAnsi="Times New Roman" w:cs="Times New Roman"/>
          <w:sz w:val="24"/>
          <w:szCs w:val="24"/>
        </w:rPr>
        <w:t>Paul then tells Timothy to prepare for these errors and those who teach them and be ready to use the Bible to counter them:</w:t>
      </w:r>
      <w:r w:rsidRPr="00AD64B5">
        <w:rPr>
          <w:rFonts w:ascii="Times New Roman" w:eastAsia="Times New Roman" w:hAnsi="Times New Roman" w:cs="Times New Roman"/>
          <w:i/>
          <w:iCs/>
          <w:sz w:val="24"/>
          <w:szCs w:val="24"/>
        </w:rPr>
        <w:br/>
        <w:t>Paul exhorts Timothy to be ready to proclaim the Scriptures at all times (</w:t>
      </w:r>
      <w:hyperlink r:id="rId17">
        <w:r w:rsidRPr="00AD64B5">
          <w:rPr>
            <w:rFonts w:ascii="Times New Roman" w:eastAsia="Times New Roman" w:hAnsi="Times New Roman" w:cs="Times New Roman"/>
            <w:i/>
            <w:iCs/>
            <w:color w:val="0000FF"/>
            <w:sz w:val="24"/>
            <w:szCs w:val="24"/>
            <w:u w:val="single"/>
          </w:rPr>
          <w:t>2 Timothy 4:1–2</w:t>
        </w:r>
      </w:hyperlink>
      <w:r w:rsidRPr="00AD64B5">
        <w:rPr>
          <w:rFonts w:ascii="Times New Roman" w:eastAsia="Times New Roman" w:hAnsi="Times New Roman" w:cs="Times New Roman"/>
          <w:i/>
          <w:iCs/>
          <w:sz w:val="24"/>
          <w:szCs w:val="24"/>
        </w:rPr>
        <w:t xml:space="preserve">), exhorting and correcting others by using the Word of God. Timothy is to study, practice, and then teach the Scriptures (cf. </w:t>
      </w:r>
      <w:hyperlink r:id="rId18">
        <w:r w:rsidRPr="00AD64B5">
          <w:rPr>
            <w:rFonts w:ascii="Times New Roman" w:eastAsia="Times New Roman" w:hAnsi="Times New Roman" w:cs="Times New Roman"/>
            <w:i/>
            <w:iCs/>
            <w:color w:val="0000FF"/>
            <w:sz w:val="24"/>
            <w:szCs w:val="24"/>
            <w:u w:val="single"/>
          </w:rPr>
          <w:t>Ezra 7:10</w:t>
        </w:r>
      </w:hyperlink>
      <w:r w:rsidRPr="00AD64B5">
        <w:rPr>
          <w:rFonts w:ascii="Times New Roman" w:eastAsia="Times New Roman" w:hAnsi="Times New Roman" w:cs="Times New Roman"/>
          <w:i/>
          <w:iCs/>
          <w:sz w:val="24"/>
          <w:szCs w:val="24"/>
        </w:rPr>
        <w:t xml:space="preserve">). </w:t>
      </w:r>
    </w:p>
    <w:p w14:paraId="4DD42B64" w14:textId="77777777" w:rsidR="008D7163" w:rsidRPr="00AD64B5" w:rsidRDefault="00AD64B5">
      <w:pPr>
        <w:tabs>
          <w:tab w:val="right" w:pos="9360"/>
        </w:tabs>
        <w:spacing w:after="0"/>
        <w:rPr>
          <w:rFonts w:ascii="Times New Roman" w:eastAsia="Times New Roman" w:hAnsi="Times New Roman" w:cs="Times New Roman"/>
          <w:b/>
          <w:bCs/>
          <w:sz w:val="24"/>
          <w:szCs w:val="24"/>
        </w:rPr>
      </w:pPr>
      <w:r w:rsidRPr="00AD64B5">
        <w:rPr>
          <w:rFonts w:ascii="Times New Roman" w:eastAsia="Times New Roman" w:hAnsi="Times New Roman" w:cs="Times New Roman"/>
          <w:b/>
          <w:bCs/>
          <w:sz w:val="24"/>
          <w:szCs w:val="24"/>
        </w:rPr>
        <w:t>A Time Of Urgency</w:t>
      </w:r>
    </w:p>
    <w:p w14:paraId="4DD42B65" w14:textId="77777777" w:rsidR="008D7163" w:rsidRPr="00AD64B5" w:rsidRDefault="00AD64B5">
      <w:pPr>
        <w:tabs>
          <w:tab w:val="right" w:pos="9360"/>
        </w:tabs>
        <w:spacing w:after="0"/>
        <w:rPr>
          <w:rFonts w:ascii="Times New Roman" w:eastAsia="Times New Roman" w:hAnsi="Times New Roman" w:cs="Times New Roman"/>
          <w:sz w:val="24"/>
          <w:szCs w:val="24"/>
        </w:rPr>
      </w:pPr>
      <w:r w:rsidRPr="00AD64B5">
        <w:rPr>
          <w:rFonts w:ascii="Times New Roman" w:eastAsia="Times New Roman" w:hAnsi="Times New Roman" w:cs="Times New Roman"/>
          <w:sz w:val="24"/>
          <w:szCs w:val="24"/>
        </w:rPr>
        <w:t>I think with all the availability of incorrect teaching we are living in the days Paul talks about more than at any previous time:</w:t>
      </w:r>
    </w:p>
    <w:p w14:paraId="4DD42B66" w14:textId="77777777" w:rsidR="008D7163" w:rsidRPr="00AD64B5" w:rsidRDefault="00AD64B5">
      <w:pPr>
        <w:tabs>
          <w:tab w:val="right" w:pos="9360"/>
        </w:tabs>
        <w:spacing w:after="0"/>
        <w:rPr>
          <w:rFonts w:ascii="Times New Roman" w:eastAsia="Times New Roman" w:hAnsi="Times New Roman" w:cs="Times New Roman"/>
          <w:i/>
          <w:iCs/>
          <w:sz w:val="24"/>
          <w:szCs w:val="24"/>
        </w:rPr>
      </w:pPr>
      <w:r w:rsidRPr="00AD64B5">
        <w:rPr>
          <w:rFonts w:ascii="Times New Roman" w:eastAsia="Times New Roman" w:hAnsi="Times New Roman" w:cs="Times New Roman"/>
          <w:i/>
          <w:iCs/>
          <w:sz w:val="24"/>
          <w:szCs w:val="24"/>
        </w:rPr>
        <w:t xml:space="preserve">In </w:t>
      </w:r>
      <w:hyperlink r:id="rId19">
        <w:r w:rsidRPr="00AD64B5">
          <w:rPr>
            <w:rFonts w:ascii="Times New Roman" w:eastAsia="Times New Roman" w:hAnsi="Times New Roman" w:cs="Times New Roman"/>
            <w:i/>
            <w:iCs/>
            <w:color w:val="0000FF"/>
            <w:sz w:val="24"/>
            <w:szCs w:val="24"/>
            <w:u w:val="single"/>
          </w:rPr>
          <w:t>2 Timothy 4:3</w:t>
        </w:r>
      </w:hyperlink>
      <w:r w:rsidRPr="00AD64B5">
        <w:rPr>
          <w:rFonts w:ascii="Times New Roman" w:eastAsia="Times New Roman" w:hAnsi="Times New Roman" w:cs="Times New Roman"/>
          <w:i/>
          <w:iCs/>
          <w:sz w:val="24"/>
          <w:szCs w:val="24"/>
        </w:rPr>
        <w:t>, Paul provides the reason for urgency in such a task: “For the time will come when people will not put up with sound doctrine.”</w:t>
      </w:r>
      <w:r w:rsidRPr="00AD64B5">
        <w:rPr>
          <w:rFonts w:ascii="Times New Roman" w:eastAsia="Times New Roman" w:hAnsi="Times New Roman" w:cs="Times New Roman"/>
          <w:i/>
          <w:iCs/>
          <w:sz w:val="24"/>
          <w:szCs w:val="24"/>
        </w:rPr>
        <w:br/>
      </w:r>
      <w:r w:rsidRPr="00AD64B5">
        <w:rPr>
          <w:rFonts w:ascii="Times New Roman" w:eastAsia="Times New Roman" w:hAnsi="Times New Roman" w:cs="Times New Roman"/>
          <w:i/>
          <w:iCs/>
          <w:sz w:val="24"/>
          <w:szCs w:val="24"/>
        </w:rPr>
        <w:t xml:space="preserve">The Greek word translated “doctrine” is simply referring to “teaching” or “instruction.” Often, teaching and instruction systematized is understood as doctrine. The Greek word translated as “sound” can also be understood as “healthy” or “free from error.” Paul is warning Timothy that there will come a time when people </w:t>
      </w:r>
      <w:proofErr w:type="gramStart"/>
      <w:r w:rsidRPr="00AD64B5">
        <w:rPr>
          <w:rFonts w:ascii="Times New Roman" w:eastAsia="Times New Roman" w:hAnsi="Times New Roman" w:cs="Times New Roman"/>
          <w:i/>
          <w:iCs/>
          <w:sz w:val="24"/>
          <w:szCs w:val="24"/>
        </w:rPr>
        <w:t>will not desire</w:t>
      </w:r>
      <w:proofErr w:type="gramEnd"/>
      <w:r w:rsidRPr="00AD64B5">
        <w:rPr>
          <w:rFonts w:ascii="Times New Roman" w:eastAsia="Times New Roman" w:hAnsi="Times New Roman" w:cs="Times New Roman"/>
          <w:i/>
          <w:iCs/>
          <w:sz w:val="24"/>
          <w:szCs w:val="24"/>
        </w:rPr>
        <w:t xml:space="preserve"> to hear true or </w:t>
      </w:r>
      <w:proofErr w:type="gramStart"/>
      <w:r w:rsidRPr="00AD64B5">
        <w:rPr>
          <w:rFonts w:ascii="Times New Roman" w:eastAsia="Times New Roman" w:hAnsi="Times New Roman" w:cs="Times New Roman"/>
          <w:i/>
          <w:iCs/>
          <w:sz w:val="24"/>
          <w:szCs w:val="24"/>
        </w:rPr>
        <w:t>correct teaching—</w:t>
      </w:r>
      <w:proofErr w:type="gramEnd"/>
      <w:r w:rsidRPr="00AD64B5">
        <w:rPr>
          <w:rFonts w:ascii="Times New Roman" w:eastAsia="Times New Roman" w:hAnsi="Times New Roman" w:cs="Times New Roman"/>
          <w:i/>
          <w:iCs/>
          <w:sz w:val="24"/>
          <w:szCs w:val="24"/>
        </w:rPr>
        <w:t>teaching that accords with reality. Instead, “they will follow their own desires and will look for teachers who will tell them whatever their i</w:t>
      </w:r>
      <w:r w:rsidRPr="00AD64B5">
        <w:rPr>
          <w:rFonts w:ascii="Times New Roman" w:eastAsia="Times New Roman" w:hAnsi="Times New Roman" w:cs="Times New Roman"/>
          <w:i/>
          <w:iCs/>
          <w:sz w:val="24"/>
          <w:szCs w:val="24"/>
        </w:rPr>
        <w:t>tching ears want to hear” (</w:t>
      </w:r>
      <w:hyperlink r:id="rId20">
        <w:r w:rsidRPr="00AD64B5">
          <w:rPr>
            <w:rFonts w:ascii="Times New Roman" w:eastAsia="Times New Roman" w:hAnsi="Times New Roman" w:cs="Times New Roman"/>
            <w:i/>
            <w:iCs/>
            <w:color w:val="0000FF"/>
            <w:sz w:val="24"/>
            <w:szCs w:val="24"/>
            <w:u w:val="single"/>
          </w:rPr>
          <w:t>2 Timothy 4:3, NLT</w:t>
        </w:r>
      </w:hyperlink>
      <w:r w:rsidRPr="00AD64B5">
        <w:rPr>
          <w:rFonts w:ascii="Times New Roman" w:eastAsia="Times New Roman" w:hAnsi="Times New Roman" w:cs="Times New Roman"/>
          <w:i/>
          <w:iCs/>
          <w:sz w:val="24"/>
          <w:szCs w:val="24"/>
        </w:rPr>
        <w:t>).</w:t>
      </w:r>
    </w:p>
    <w:p w14:paraId="4DD42B67" w14:textId="77777777" w:rsidR="008D7163" w:rsidRPr="00AD64B5" w:rsidRDefault="00AD64B5">
      <w:pPr>
        <w:tabs>
          <w:tab w:val="right" w:pos="9360"/>
        </w:tabs>
        <w:spacing w:after="0"/>
        <w:rPr>
          <w:rFonts w:ascii="Times New Roman" w:eastAsia="Times New Roman" w:hAnsi="Times New Roman" w:cs="Times New Roman"/>
          <w:i/>
          <w:iCs/>
          <w:sz w:val="24"/>
          <w:szCs w:val="24"/>
        </w:rPr>
      </w:pPr>
      <w:r w:rsidRPr="00AD64B5">
        <w:rPr>
          <w:rFonts w:ascii="Times New Roman" w:eastAsia="Times New Roman" w:hAnsi="Times New Roman" w:cs="Times New Roman"/>
          <w:sz w:val="24"/>
          <w:szCs w:val="24"/>
        </w:rPr>
        <w:lastRenderedPageBreak/>
        <w:t>Trust me when you peruse the comments for their videos, you’ll see those who have itching ears. All people, teachers and hearers need to heed these admonitions to stay on the right path:</w:t>
      </w:r>
      <w:r w:rsidRPr="00AD64B5">
        <w:rPr>
          <w:rFonts w:ascii="Times New Roman" w:eastAsia="Times New Roman" w:hAnsi="Times New Roman" w:cs="Times New Roman"/>
          <w:i/>
          <w:iCs/>
          <w:sz w:val="24"/>
          <w:szCs w:val="24"/>
        </w:rPr>
        <w:br/>
        <w:t xml:space="preserve">It is important that we, as teachers and learners, heed the words of Paul in </w:t>
      </w:r>
      <w:hyperlink r:id="rId21">
        <w:r w:rsidRPr="00AD64B5">
          <w:rPr>
            <w:rFonts w:ascii="Times New Roman" w:eastAsia="Times New Roman" w:hAnsi="Times New Roman" w:cs="Times New Roman"/>
            <w:i/>
            <w:iCs/>
            <w:color w:val="0000FF"/>
            <w:sz w:val="24"/>
            <w:szCs w:val="24"/>
            <w:u w:val="single"/>
          </w:rPr>
          <w:t>2 Timothy 4:3</w:t>
        </w:r>
      </w:hyperlink>
      <w:r w:rsidRPr="00AD64B5">
        <w:rPr>
          <w:rFonts w:ascii="Times New Roman" w:eastAsia="Times New Roman" w:hAnsi="Times New Roman" w:cs="Times New Roman"/>
          <w:i/>
          <w:iCs/>
          <w:sz w:val="24"/>
          <w:szCs w:val="24"/>
        </w:rPr>
        <w:t>. As teachers, we must teach sound doctrine, holding to the truths of Scripture regardless of the consequences. As learners, we must seek sound doctrine and receive it, if we are to live according to the truth. The learner’s desires must take a back seat to the truths of Scripture. Prayerfully, as the learner matures and is transformed by the renewing of the mind, his or her desires align more and more with the sound doctrine of Scripture.</w:t>
      </w:r>
      <w:r w:rsidRPr="00AD64B5">
        <w:rPr>
          <w:rFonts w:ascii="Times New Roman" w:eastAsia="Times New Roman" w:hAnsi="Times New Roman" w:cs="Times New Roman"/>
          <w:i/>
          <w:iCs/>
          <w:sz w:val="24"/>
          <w:szCs w:val="24"/>
        </w:rPr>
        <w:br/>
      </w:r>
      <w:r w:rsidRPr="00AD64B5">
        <w:rPr>
          <w:rFonts w:ascii="Times New Roman" w:eastAsia="Times New Roman" w:hAnsi="Times New Roman" w:cs="Times New Roman"/>
          <w:sz w:val="24"/>
          <w:szCs w:val="24"/>
        </w:rPr>
        <w:t>We need to make certain that our desires don’t lead us. We need to c</w:t>
      </w:r>
      <w:r w:rsidRPr="00AD64B5">
        <w:rPr>
          <w:rFonts w:ascii="Times New Roman" w:eastAsia="Times New Roman" w:hAnsi="Times New Roman" w:cs="Times New Roman"/>
          <w:sz w:val="24"/>
          <w:szCs w:val="24"/>
        </w:rPr>
        <w:t>ontrol our desires so that they conform to wanting the truth:</w:t>
      </w:r>
      <w:r w:rsidRPr="00AD64B5">
        <w:rPr>
          <w:rFonts w:ascii="Times New Roman" w:eastAsia="Times New Roman" w:hAnsi="Times New Roman" w:cs="Times New Roman"/>
          <w:i/>
          <w:iCs/>
          <w:sz w:val="24"/>
          <w:szCs w:val="24"/>
        </w:rPr>
        <w:br/>
        <w:t xml:space="preserve">It is beneficial for the learner to desire sound doctrine. It is also important for the learner to test what is being taught. During Paul’s </w:t>
      </w:r>
      <w:hyperlink r:id="rId22">
        <w:r w:rsidRPr="00AD64B5">
          <w:rPr>
            <w:rFonts w:ascii="Times New Roman" w:eastAsia="Times New Roman" w:hAnsi="Times New Roman" w:cs="Times New Roman"/>
            <w:i/>
            <w:iCs/>
            <w:color w:val="0000FF"/>
            <w:sz w:val="24"/>
            <w:szCs w:val="24"/>
            <w:u w:val="single"/>
          </w:rPr>
          <w:t>second missionary journey</w:t>
        </w:r>
      </w:hyperlink>
      <w:r w:rsidRPr="00AD64B5">
        <w:rPr>
          <w:rFonts w:ascii="Times New Roman" w:eastAsia="Times New Roman" w:hAnsi="Times New Roman" w:cs="Times New Roman"/>
          <w:i/>
          <w:iCs/>
          <w:sz w:val="24"/>
          <w:szCs w:val="24"/>
        </w:rPr>
        <w:t>, he travelled across Greece, proclaiming the gospel of Jesus Christ to all. Many believed in the gospel (</w:t>
      </w:r>
      <w:hyperlink r:id="rId23">
        <w:r w:rsidRPr="00AD64B5">
          <w:rPr>
            <w:rFonts w:ascii="Times New Roman" w:eastAsia="Times New Roman" w:hAnsi="Times New Roman" w:cs="Times New Roman"/>
            <w:i/>
            <w:iCs/>
            <w:color w:val="0000FF"/>
            <w:sz w:val="24"/>
            <w:szCs w:val="24"/>
            <w:u w:val="single"/>
          </w:rPr>
          <w:t>Acts 17:4</w:t>
        </w:r>
      </w:hyperlink>
      <w:r w:rsidRPr="00AD64B5">
        <w:rPr>
          <w:rFonts w:ascii="Times New Roman" w:eastAsia="Times New Roman" w:hAnsi="Times New Roman" w:cs="Times New Roman"/>
          <w:i/>
          <w:iCs/>
          <w:sz w:val="24"/>
          <w:szCs w:val="24"/>
        </w:rPr>
        <w:t xml:space="preserve">). Paul eventually reached the town of Berea where he also presented the gospel. The </w:t>
      </w:r>
      <w:hyperlink r:id="rId24">
        <w:r w:rsidRPr="00AD64B5">
          <w:rPr>
            <w:rFonts w:ascii="Times New Roman" w:eastAsia="Times New Roman" w:hAnsi="Times New Roman" w:cs="Times New Roman"/>
            <w:i/>
            <w:iCs/>
            <w:color w:val="0000FF"/>
            <w:sz w:val="24"/>
            <w:szCs w:val="24"/>
            <w:u w:val="single"/>
          </w:rPr>
          <w:t>Bereans</w:t>
        </w:r>
      </w:hyperlink>
      <w:r w:rsidRPr="00AD64B5">
        <w:rPr>
          <w:rFonts w:ascii="Times New Roman" w:eastAsia="Times New Roman" w:hAnsi="Times New Roman" w:cs="Times New Roman"/>
          <w:i/>
          <w:iCs/>
          <w:sz w:val="24"/>
          <w:szCs w:val="24"/>
        </w:rPr>
        <w:t xml:space="preserve"> notably received Paul with eagerness, and they “examined the Scriptures every day to see if what Paul said was true” (verse 11). The Bereans are a perfect example of how the learner ought to desire sound doctrine and examine the Bible to test whether an unfamiliar doctrine is truly sound.</w:t>
      </w:r>
    </w:p>
    <w:p w14:paraId="7E274CB2" w14:textId="7897A893" w:rsidR="00E03A58" w:rsidRPr="00AD64B5" w:rsidRDefault="00AD64B5">
      <w:pPr>
        <w:tabs>
          <w:tab w:val="right" w:pos="9360"/>
        </w:tabs>
        <w:spacing w:after="0"/>
        <w:rPr>
          <w:rFonts w:ascii="Times New Roman" w:eastAsia="Times New Roman" w:hAnsi="Times New Roman" w:cs="Times New Roman"/>
          <w:sz w:val="24"/>
          <w:szCs w:val="24"/>
        </w:rPr>
      </w:pPr>
      <w:r w:rsidRPr="00AD64B5">
        <w:rPr>
          <w:rFonts w:ascii="Times New Roman" w:eastAsia="Times New Roman" w:hAnsi="Times New Roman" w:cs="Times New Roman"/>
          <w:sz w:val="24"/>
          <w:szCs w:val="24"/>
        </w:rPr>
        <w:t>Pardon me when I tell you that we need to get testy. As in testing the words these leaders are now putting out against what the Bible teaches. Hopefully we can wear the Berean badge proudly as we do.</w:t>
      </w:r>
    </w:p>
    <w:sectPr w:rsidR="00E03A58" w:rsidRPr="00AD64B5">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42B74" w14:textId="77777777" w:rsidR="00AD64B5" w:rsidRDefault="00AD64B5">
      <w:pPr>
        <w:spacing w:after="0" w:line="240" w:lineRule="auto"/>
      </w:pPr>
      <w:r>
        <w:separator/>
      </w:r>
    </w:p>
  </w:endnote>
  <w:endnote w:type="continuationSeparator" w:id="0">
    <w:p w14:paraId="4DD42B76" w14:textId="77777777" w:rsidR="00AD64B5" w:rsidRDefault="00AD6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D64FCC2-7DA7-470E-B0F1-AE20530390E2}"/>
  </w:font>
  <w:font w:name="Play">
    <w:charset w:val="00"/>
    <w:family w:val="auto"/>
    <w:pitch w:val="default"/>
    <w:embedRegular r:id="rId2" w:fontKey="{B5337EB7-E8F4-4E93-8449-562EB27D598A}"/>
  </w:font>
  <w:font w:name="Aptos">
    <w:charset w:val="00"/>
    <w:family w:val="swiss"/>
    <w:pitch w:val="variable"/>
    <w:sig w:usb0="20000287" w:usb1="00000003" w:usb2="00000000" w:usb3="00000000" w:csb0="0000019F" w:csb1="00000000"/>
    <w:embedRegular r:id="rId3" w:fontKey="{A6B648A7-E9E4-412E-8991-EC9B8195545A}"/>
    <w:embedItalic r:id="rId4" w:fontKey="{585D2204-CC4A-4345-B071-7898384ABB3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F2D580BB-16FF-44F5-8F9C-D32E63FA37F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2B6B" w14:textId="77777777" w:rsidR="008D7163" w:rsidRDefault="008D7163">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2B6C" w14:textId="3AC6B959" w:rsidR="008D7163" w:rsidRDefault="00AD64B5">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21C88">
      <w:rPr>
        <w:noProof/>
        <w:color w:val="000000"/>
      </w:rPr>
      <w:t>1</w:t>
    </w:r>
    <w:r>
      <w:rPr>
        <w:color w:val="000000"/>
      </w:rPr>
      <w:fldChar w:fldCharType="end"/>
    </w:r>
  </w:p>
  <w:p w14:paraId="4DD42B6D" w14:textId="77777777" w:rsidR="008D7163" w:rsidRDefault="008D7163">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2B6F" w14:textId="77777777" w:rsidR="008D7163" w:rsidRDefault="008D716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42B70" w14:textId="77777777" w:rsidR="00AD64B5" w:rsidRDefault="00AD64B5">
      <w:pPr>
        <w:spacing w:after="0" w:line="240" w:lineRule="auto"/>
      </w:pPr>
      <w:r>
        <w:separator/>
      </w:r>
    </w:p>
  </w:footnote>
  <w:footnote w:type="continuationSeparator" w:id="0">
    <w:p w14:paraId="4DD42B72" w14:textId="77777777" w:rsidR="00AD64B5" w:rsidRDefault="00AD64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2B69" w14:textId="77777777" w:rsidR="008D7163" w:rsidRDefault="008D7163">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2B6A" w14:textId="77777777" w:rsidR="008D7163" w:rsidRDefault="008D7163">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2B6E" w14:textId="77777777" w:rsidR="008D7163" w:rsidRDefault="008D7163">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163"/>
    <w:rsid w:val="00003E58"/>
    <w:rsid w:val="003B7A18"/>
    <w:rsid w:val="008D7163"/>
    <w:rsid w:val="00A21C88"/>
    <w:rsid w:val="00AD64B5"/>
    <w:rsid w:val="00E03A58"/>
    <w:rsid w:val="00E62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42B4F"/>
  <w15:docId w15:val="{27B65435-99D9-4539-904B-87F8B18D3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Luke%2016%3A24&amp;version=NIV" TargetMode="External"/><Relationship Id="rId13" Type="http://schemas.openxmlformats.org/officeDocument/2006/relationships/hyperlink" Target="https://www.gotquestions.org/life-Timothy.html" TargetMode="External"/><Relationship Id="rId18" Type="http://schemas.openxmlformats.org/officeDocument/2006/relationships/hyperlink" Target="https://www.bibleref.com/Ezra/7/Ezra-7-10.html" TargetMode="External"/><Relationship Id="rId26"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hyperlink" Target="https://www.bibleref.com/2-Timothy/4/2-Timothy-4-3.html" TargetMode="External"/><Relationship Id="rId7" Type="http://schemas.openxmlformats.org/officeDocument/2006/relationships/hyperlink" Target="https://www.biblegateway.com/passage/?search=Luke%2016%3A19-31&amp;version=NIV" TargetMode="External"/><Relationship Id="rId12" Type="http://schemas.openxmlformats.org/officeDocument/2006/relationships/hyperlink" Target="https://www.gotquestions.org/not-endure-sound-doctrine.html" TargetMode="External"/><Relationship Id="rId17" Type="http://schemas.openxmlformats.org/officeDocument/2006/relationships/hyperlink" Target="https://www.bibleref.com/2-Timothy/4/2-Timothy-4-1.html"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www.bibleref.com/2-Timothy/3/2-Timothy-3-16.html" TargetMode="External"/><Relationship Id="rId20" Type="http://schemas.openxmlformats.org/officeDocument/2006/relationships/hyperlink" Target="https://www.bibleref.com/2-Timothy/4/2-Timothy-4-3.html" TargetMode="External"/><Relationship Id="rId29"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www.christianpost.com/news/kirk-cameron-changes-stance-on-doctrine-of-hell.html" TargetMode="External"/><Relationship Id="rId11" Type="http://schemas.openxmlformats.org/officeDocument/2006/relationships/hyperlink" Target="https://christinprophecy.org/articles/rapture-conflict/" TargetMode="External"/><Relationship Id="rId24" Type="http://schemas.openxmlformats.org/officeDocument/2006/relationships/hyperlink" Target="https://www.gotquestions.org/who-Bereans.html" TargetMode="Externa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www.gotquestions.org/Bible-inspired.html" TargetMode="External"/><Relationship Id="rId23" Type="http://schemas.openxmlformats.org/officeDocument/2006/relationships/hyperlink" Target="https://www.bibleref.com/Acts/17/Acts-17-4.html" TargetMode="External"/><Relationship Id="rId28" Type="http://schemas.openxmlformats.org/officeDocument/2006/relationships/footer" Target="footer2.xml"/><Relationship Id="rId10" Type="http://schemas.openxmlformats.org/officeDocument/2006/relationships/hyperlink" Target="https://www.drdino.com/" TargetMode="External"/><Relationship Id="rId19" Type="http://schemas.openxmlformats.org/officeDocument/2006/relationships/hyperlink" Target="https://www.bibleref.com/2-Timothy/4/2-Timothy-4-3.html"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amazon.com/Not-Afraid-Antichrist-Believe-Pre-Tribulation/dp/080079916X/ref=tmm_pap_swatch_0" TargetMode="External"/><Relationship Id="rId14" Type="http://schemas.openxmlformats.org/officeDocument/2006/relationships/hyperlink" Target="https://www.bibleref.com/2-Timothy/4/2-Timothy-4-3.html" TargetMode="External"/><Relationship Id="rId22" Type="http://schemas.openxmlformats.org/officeDocument/2006/relationships/hyperlink" Target="https://www.gotquestions.org/Paul-second-missionary-journey.html" TargetMode="External"/><Relationship Id="rId27" Type="http://schemas.openxmlformats.org/officeDocument/2006/relationships/footer" Target="footer1.xml"/><Relationship Id="rId30"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3</Pages>
  <Words>1447</Words>
  <Characters>8252</Characters>
  <Application>Microsoft Office Word</Application>
  <DocSecurity>0</DocSecurity>
  <Lines>68</Lines>
  <Paragraphs>19</Paragraphs>
  <ScaleCrop>false</ScaleCrop>
  <Company/>
  <LinksUpToDate>false</LinksUpToDate>
  <CharactersWithSpaces>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2025-12-17T00:45:00Z</dcterms:created>
  <dcterms:modified xsi:type="dcterms:W3CDTF">2025-12-17T01:49:00Z</dcterms:modified>
</cp:coreProperties>
</file>